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6BB6BC20"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7DC7E398">
            <wp:extent cx="4521429" cy="1311215"/>
            <wp:effectExtent l="0" t="0" r="0" b="0"/>
            <wp:docPr id="2" name="Picture 2" descr="Discover Ashfield Logo and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Pr>
          <w:rFonts w:ascii="Arial" w:hAnsi="Arial" w:cs="Arial"/>
          <w:b/>
          <w:sz w:val="36"/>
          <w:szCs w:val="36"/>
        </w:rPr>
        <w:br/>
      </w:r>
      <w:r w:rsidR="006B10BB">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7B89F918"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897369">
        <w:rPr>
          <w:rFonts w:ascii="Arial" w:hAnsi="Arial" w:cs="Arial"/>
          <w:b/>
          <w:sz w:val="36"/>
          <w:szCs w:val="36"/>
        </w:rPr>
        <w:t>1</w:t>
      </w:r>
      <w:r w:rsidR="00EC0585">
        <w:rPr>
          <w:rFonts w:ascii="Arial" w:hAnsi="Arial" w:cs="Arial"/>
          <w:b/>
          <w:sz w:val="36"/>
          <w:szCs w:val="36"/>
        </w:rPr>
        <w:t>8</w:t>
      </w:r>
      <w:r w:rsidR="00897369" w:rsidRPr="00897369">
        <w:rPr>
          <w:rFonts w:ascii="Arial" w:hAnsi="Arial" w:cs="Arial"/>
          <w:b/>
          <w:sz w:val="36"/>
          <w:szCs w:val="36"/>
          <w:vertAlign w:val="superscript"/>
        </w:rPr>
        <w:t>th</w:t>
      </w:r>
      <w:r w:rsidR="00897369">
        <w:rPr>
          <w:rFonts w:ascii="Arial" w:hAnsi="Arial" w:cs="Arial"/>
          <w:b/>
          <w:sz w:val="36"/>
          <w:szCs w:val="36"/>
        </w:rPr>
        <w:t xml:space="preserve"> </w:t>
      </w:r>
      <w:r w:rsidR="00EC0585">
        <w:rPr>
          <w:rFonts w:ascii="Arial" w:hAnsi="Arial" w:cs="Arial"/>
          <w:b/>
          <w:sz w:val="36"/>
          <w:szCs w:val="36"/>
        </w:rPr>
        <w:t>March</w:t>
      </w:r>
      <w:r w:rsidR="00A813BB">
        <w:rPr>
          <w:rFonts w:ascii="Arial" w:hAnsi="Arial" w:cs="Arial"/>
          <w:b/>
          <w:sz w:val="36"/>
          <w:szCs w:val="36"/>
        </w:rPr>
        <w:t xml:space="preserve"> 2022</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439702B0" w:rsidR="003566C8" w:rsidRDefault="00897369" w:rsidP="003566C8">
      <w:pPr>
        <w:ind w:left="176"/>
        <w:jc w:val="center"/>
        <w:rPr>
          <w:rFonts w:cs="Arial"/>
          <w:b/>
          <w:sz w:val="24"/>
          <w:szCs w:val="24"/>
        </w:rPr>
      </w:pPr>
      <w:r>
        <w:rPr>
          <w:rFonts w:cs="Arial"/>
          <w:b/>
          <w:sz w:val="36"/>
          <w:szCs w:val="36"/>
        </w:rPr>
        <w:t>Hybrid</w:t>
      </w:r>
      <w:r w:rsidR="003566C8">
        <w:rPr>
          <w:rFonts w:cs="Arial"/>
          <w:b/>
          <w:sz w:val="36"/>
          <w:szCs w:val="36"/>
        </w:rPr>
        <w:t xml:space="preserve"> Meeting</w:t>
      </w:r>
      <w:r>
        <w:rPr>
          <w:rFonts w:cs="Arial"/>
          <w:b/>
          <w:sz w:val="36"/>
          <w:szCs w:val="36"/>
        </w:rPr>
        <w:t xml:space="preserve"> – </w:t>
      </w:r>
      <w:r w:rsidR="00EC0585">
        <w:rPr>
          <w:rFonts w:cs="Arial"/>
          <w:b/>
          <w:sz w:val="36"/>
          <w:szCs w:val="36"/>
        </w:rPr>
        <w:t xml:space="preserve">NTU (West Notts College Site) </w:t>
      </w:r>
      <w:r>
        <w:rPr>
          <w:rFonts w:cs="Arial"/>
          <w:b/>
          <w:sz w:val="36"/>
          <w:szCs w:val="36"/>
        </w:rPr>
        <w:t xml:space="preserve">and via </w:t>
      </w:r>
      <w:r w:rsidR="00EE0FE9">
        <w:rPr>
          <w:rFonts w:cs="Arial"/>
          <w:b/>
          <w:sz w:val="36"/>
          <w:szCs w:val="36"/>
        </w:rPr>
        <w:t>Microsoft Teams</w:t>
      </w:r>
    </w:p>
    <w:p w14:paraId="457CEA7F" w14:textId="77777777" w:rsidR="003566C8" w:rsidRDefault="003566C8" w:rsidP="00941C34">
      <w:pPr>
        <w:rPr>
          <w:rFonts w:cs="Arial"/>
          <w:sz w:val="24"/>
          <w:szCs w:val="24"/>
        </w:rPr>
        <w:sectPr w:rsidR="003566C8"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W w:w="10241" w:type="dxa"/>
        <w:tblInd w:w="-318" w:type="dxa"/>
        <w:tblLayout w:type="fixed"/>
        <w:tblLook w:val="01E0" w:firstRow="1" w:lastRow="1" w:firstColumn="1" w:lastColumn="1" w:noHBand="0" w:noVBand="0"/>
      </w:tblPr>
      <w:tblGrid>
        <w:gridCol w:w="2870"/>
        <w:gridCol w:w="7371"/>
      </w:tblGrid>
      <w:tr w:rsidR="001E2793" w:rsidRPr="00DF1B59" w14:paraId="1F5B6F63" w14:textId="77777777" w:rsidTr="00CF22FF">
        <w:trPr>
          <w:trHeight w:val="339"/>
        </w:trPr>
        <w:tc>
          <w:tcPr>
            <w:tcW w:w="2870" w:type="dxa"/>
            <w:vAlign w:val="center"/>
          </w:tcPr>
          <w:p w14:paraId="0035E44E" w14:textId="08191666" w:rsidR="001E2793" w:rsidRPr="00DF1B59" w:rsidRDefault="00DD6CD1" w:rsidP="00941C34">
            <w:pPr>
              <w:rPr>
                <w:rFonts w:cs="Arial"/>
                <w:sz w:val="24"/>
                <w:szCs w:val="24"/>
              </w:rPr>
            </w:pPr>
            <w:r>
              <w:rPr>
                <w:rFonts w:cs="Arial"/>
                <w:sz w:val="24"/>
                <w:szCs w:val="24"/>
              </w:rPr>
              <w:lastRenderedPageBreak/>
              <w:t xml:space="preserve">   </w:t>
            </w:r>
          </w:p>
        </w:tc>
        <w:tc>
          <w:tcPr>
            <w:tcW w:w="7371" w:type="dxa"/>
            <w:vAlign w:val="center"/>
          </w:tcPr>
          <w:p w14:paraId="2E842A67" w14:textId="2127EB51" w:rsidR="001E2793" w:rsidRPr="002B290B" w:rsidRDefault="00DD6CD1" w:rsidP="003566C8">
            <w:pPr>
              <w:rPr>
                <w:rFonts w:cs="Arial"/>
                <w:b/>
                <w:sz w:val="26"/>
                <w:szCs w:val="26"/>
                <w:u w:val="single"/>
              </w:rPr>
            </w:pPr>
            <w:r w:rsidRPr="003566C8">
              <w:rPr>
                <w:rFonts w:cs="Arial"/>
                <w:b/>
                <w:sz w:val="32"/>
                <w:szCs w:val="32"/>
              </w:rPr>
              <w:t xml:space="preserve">              </w:t>
            </w:r>
            <w:r w:rsidR="003566C8">
              <w:rPr>
                <w:rFonts w:cs="Arial"/>
                <w:b/>
                <w:sz w:val="32"/>
                <w:szCs w:val="32"/>
              </w:rPr>
              <w:t xml:space="preserve"> </w:t>
            </w:r>
            <w:r w:rsidR="002B290B">
              <w:rPr>
                <w:rFonts w:cs="Arial"/>
                <w:b/>
                <w:sz w:val="32"/>
                <w:szCs w:val="32"/>
              </w:rPr>
              <w:t xml:space="preserve">  </w:t>
            </w:r>
            <w:r w:rsidRPr="008120C6">
              <w:rPr>
                <w:rFonts w:cs="Arial"/>
                <w:b/>
                <w:sz w:val="24"/>
                <w:szCs w:val="24"/>
                <w:u w:val="single"/>
              </w:rPr>
              <w:t>Attendees</w:t>
            </w:r>
          </w:p>
        </w:tc>
      </w:tr>
    </w:tbl>
    <w:tbl>
      <w:tblPr>
        <w:tblpPr w:leftFromText="180" w:rightFromText="180" w:vertAnchor="text" w:horzAnchor="margin" w:tblpXSpec="center" w:tblpY="267"/>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2405"/>
        <w:gridCol w:w="4580"/>
        <w:gridCol w:w="1231"/>
      </w:tblGrid>
      <w:tr w:rsidR="00897369" w:rsidRPr="00A62599" w14:paraId="4C44A6C2" w14:textId="77777777" w:rsidTr="00EB2877">
        <w:trPr>
          <w:trHeight w:val="409"/>
        </w:trPr>
        <w:tc>
          <w:tcPr>
            <w:tcW w:w="2508" w:type="dxa"/>
            <w:shd w:val="clear" w:color="auto" w:fill="auto"/>
            <w:vAlign w:val="center"/>
          </w:tcPr>
          <w:p w14:paraId="73D6DEA4" w14:textId="77777777" w:rsidR="00897369" w:rsidRPr="00EB2877" w:rsidRDefault="00897369" w:rsidP="00897369">
            <w:pPr>
              <w:jc w:val="center"/>
              <w:rPr>
                <w:rFonts w:cs="Arial"/>
                <w:b/>
                <w:bCs/>
                <w:color w:val="0D0D0D" w:themeColor="text1" w:themeTint="F2"/>
              </w:rPr>
            </w:pPr>
          </w:p>
          <w:p w14:paraId="11CCF326" w14:textId="2D3560FF" w:rsidR="00897369" w:rsidRPr="00EB2877" w:rsidRDefault="00897369" w:rsidP="00897369">
            <w:pPr>
              <w:jc w:val="center"/>
              <w:rPr>
                <w:b/>
                <w:bCs/>
                <w:color w:val="0D0D0D" w:themeColor="text1" w:themeTint="F2"/>
              </w:rPr>
            </w:pPr>
          </w:p>
        </w:tc>
        <w:tc>
          <w:tcPr>
            <w:tcW w:w="2405" w:type="dxa"/>
            <w:shd w:val="clear" w:color="auto" w:fill="auto"/>
            <w:vAlign w:val="center"/>
          </w:tcPr>
          <w:p w14:paraId="7E98A589" w14:textId="40B0FCAF" w:rsidR="00897369" w:rsidRPr="00EB2877" w:rsidRDefault="00897369" w:rsidP="00897369">
            <w:pPr>
              <w:ind w:left="-4" w:firstLine="4"/>
              <w:jc w:val="center"/>
              <w:rPr>
                <w:b/>
                <w:bCs/>
                <w:color w:val="0D0D0D" w:themeColor="text1" w:themeTint="F2"/>
              </w:rPr>
            </w:pPr>
            <w:r w:rsidRPr="00EB2877">
              <w:rPr>
                <w:rFonts w:cs="Arial"/>
                <w:b/>
                <w:bCs/>
                <w:color w:val="0D0D0D" w:themeColor="text1" w:themeTint="F2"/>
              </w:rPr>
              <w:t>Position on Board</w:t>
            </w:r>
          </w:p>
        </w:tc>
        <w:tc>
          <w:tcPr>
            <w:tcW w:w="4580" w:type="dxa"/>
            <w:shd w:val="clear" w:color="auto" w:fill="auto"/>
            <w:vAlign w:val="center"/>
          </w:tcPr>
          <w:p w14:paraId="41136378" w14:textId="40477E7B" w:rsidR="00897369" w:rsidRPr="00EB2877" w:rsidRDefault="00897369" w:rsidP="00897369">
            <w:pPr>
              <w:jc w:val="center"/>
              <w:rPr>
                <w:b/>
                <w:bCs/>
                <w:color w:val="0D0D0D" w:themeColor="text1" w:themeTint="F2"/>
              </w:rPr>
            </w:pPr>
            <w:r w:rsidRPr="00EB2877">
              <w:rPr>
                <w:rFonts w:cs="Arial"/>
                <w:b/>
                <w:bCs/>
                <w:color w:val="0D0D0D" w:themeColor="text1" w:themeTint="F2"/>
              </w:rPr>
              <w:t>Position/Organisation</w:t>
            </w:r>
          </w:p>
        </w:tc>
        <w:tc>
          <w:tcPr>
            <w:tcW w:w="1231" w:type="dxa"/>
            <w:shd w:val="clear" w:color="auto" w:fill="auto"/>
            <w:vAlign w:val="center"/>
          </w:tcPr>
          <w:p w14:paraId="1FDBBF3F" w14:textId="594AFF66" w:rsidR="00897369" w:rsidRPr="00EB2877" w:rsidRDefault="00897369" w:rsidP="00897369">
            <w:pPr>
              <w:jc w:val="center"/>
              <w:rPr>
                <w:b/>
                <w:bCs/>
                <w:color w:val="0D0D0D" w:themeColor="text1" w:themeTint="F2"/>
              </w:rPr>
            </w:pPr>
            <w:r w:rsidRPr="00EB2877">
              <w:rPr>
                <w:rFonts w:cs="Arial"/>
                <w:b/>
                <w:bCs/>
                <w:color w:val="0D0D0D" w:themeColor="text1" w:themeTint="F2"/>
              </w:rPr>
              <w:t xml:space="preserve">Present </w:t>
            </w:r>
          </w:p>
        </w:tc>
      </w:tr>
      <w:tr w:rsidR="00897369" w:rsidRPr="00A62599" w14:paraId="6B84500C" w14:textId="77777777" w:rsidTr="00885DDE">
        <w:tc>
          <w:tcPr>
            <w:tcW w:w="2508" w:type="dxa"/>
            <w:shd w:val="clear" w:color="auto" w:fill="auto"/>
            <w:vAlign w:val="center"/>
          </w:tcPr>
          <w:p w14:paraId="00BE3646" w14:textId="5D2B4D44" w:rsidR="00897369" w:rsidRPr="00DC537A" w:rsidRDefault="00897369" w:rsidP="00897369">
            <w:pPr>
              <w:tabs>
                <w:tab w:val="left" w:pos="2445"/>
                <w:tab w:val="left" w:pos="3437"/>
              </w:tabs>
              <w:rPr>
                <w:b/>
                <w:bCs/>
              </w:rPr>
            </w:pPr>
            <w:r w:rsidRPr="00DC537A">
              <w:rPr>
                <w:rFonts w:cs="Arial"/>
                <w:b/>
                <w:bCs/>
              </w:rPr>
              <w:t>Martin Rigley MBE</w:t>
            </w:r>
          </w:p>
        </w:tc>
        <w:tc>
          <w:tcPr>
            <w:tcW w:w="2405" w:type="dxa"/>
            <w:shd w:val="clear" w:color="auto" w:fill="auto"/>
            <w:vAlign w:val="center"/>
          </w:tcPr>
          <w:p w14:paraId="1C34CE15" w14:textId="72C2FB69" w:rsidR="00897369" w:rsidRPr="00DC537A" w:rsidRDefault="00897369" w:rsidP="00897369">
            <w:pPr>
              <w:rPr>
                <w:b/>
                <w:bCs/>
              </w:rPr>
            </w:pPr>
            <w:r w:rsidRPr="00DC537A">
              <w:rPr>
                <w:rFonts w:cs="Arial"/>
                <w:b/>
                <w:bCs/>
              </w:rPr>
              <w:t>Chair / Theme Lead – Succeed in Ashfield</w:t>
            </w:r>
          </w:p>
        </w:tc>
        <w:tc>
          <w:tcPr>
            <w:tcW w:w="4580" w:type="dxa"/>
            <w:shd w:val="clear" w:color="auto" w:fill="auto"/>
            <w:vAlign w:val="center"/>
          </w:tcPr>
          <w:p w14:paraId="30D2CD61" w14:textId="0B90AA64" w:rsidR="00897369" w:rsidRPr="00DC537A" w:rsidRDefault="00897369" w:rsidP="00897369">
            <w:pPr>
              <w:tabs>
                <w:tab w:val="left" w:pos="2445"/>
                <w:tab w:val="left" w:pos="3437"/>
              </w:tabs>
              <w:ind w:left="-4" w:firstLine="4"/>
              <w:rPr>
                <w:b/>
                <w:bCs/>
              </w:rPr>
            </w:pPr>
            <w:r w:rsidRPr="00DC537A">
              <w:rPr>
                <w:rFonts w:cs="Arial"/>
                <w:b/>
                <w:bCs/>
              </w:rPr>
              <w:t>Managing Director, Lindhurst Engineering</w:t>
            </w:r>
          </w:p>
        </w:tc>
        <w:tc>
          <w:tcPr>
            <w:tcW w:w="1231" w:type="dxa"/>
            <w:shd w:val="clear" w:color="auto" w:fill="auto"/>
            <w:vAlign w:val="center"/>
          </w:tcPr>
          <w:p w14:paraId="221DC7BD" w14:textId="48825B0D" w:rsidR="00897369" w:rsidRPr="00DC537A" w:rsidRDefault="00897369" w:rsidP="00897369">
            <w:pPr>
              <w:tabs>
                <w:tab w:val="left" w:pos="2445"/>
                <w:tab w:val="left" w:pos="3437"/>
              </w:tabs>
              <w:jc w:val="center"/>
              <w:rPr>
                <w:b/>
                <w:bCs/>
              </w:rPr>
            </w:pPr>
            <w:r w:rsidRPr="00DC537A">
              <w:rPr>
                <w:rFonts w:ascii="Wingdings" w:hAnsi="Wingdings" w:cs="Arial"/>
                <w:b/>
                <w:bCs/>
              </w:rPr>
              <w:t>ü</w:t>
            </w:r>
          </w:p>
        </w:tc>
      </w:tr>
      <w:tr w:rsidR="00897369" w:rsidRPr="00A62599" w14:paraId="4316245D" w14:textId="77777777" w:rsidTr="00885DDE">
        <w:trPr>
          <w:trHeight w:val="432"/>
        </w:trPr>
        <w:tc>
          <w:tcPr>
            <w:tcW w:w="2508" w:type="dxa"/>
            <w:shd w:val="clear" w:color="auto" w:fill="auto"/>
            <w:vAlign w:val="center"/>
          </w:tcPr>
          <w:p w14:paraId="4DFFCF43" w14:textId="3205587A" w:rsidR="00897369" w:rsidRPr="00DC537A" w:rsidRDefault="00897369" w:rsidP="00897369">
            <w:pPr>
              <w:rPr>
                <w:b/>
                <w:bCs/>
              </w:rPr>
            </w:pPr>
            <w:r w:rsidRPr="00DC537A">
              <w:rPr>
                <w:rFonts w:cs="Arial"/>
                <w:b/>
                <w:bCs/>
              </w:rPr>
              <w:t>Louise Knott</w:t>
            </w:r>
          </w:p>
        </w:tc>
        <w:tc>
          <w:tcPr>
            <w:tcW w:w="2405" w:type="dxa"/>
            <w:shd w:val="clear" w:color="auto" w:fill="auto"/>
            <w:vAlign w:val="center"/>
          </w:tcPr>
          <w:p w14:paraId="69BF18FA" w14:textId="73F48FEF" w:rsidR="00897369" w:rsidRPr="00DC537A" w:rsidRDefault="00897369" w:rsidP="00897369">
            <w:pPr>
              <w:ind w:left="-4" w:firstLine="4"/>
              <w:rPr>
                <w:b/>
                <w:bCs/>
              </w:rPr>
            </w:pPr>
            <w:r w:rsidRPr="00DC537A">
              <w:rPr>
                <w:rFonts w:cs="Arial"/>
                <w:b/>
                <w:bCs/>
              </w:rPr>
              <w:t>Vice Chair</w:t>
            </w:r>
          </w:p>
        </w:tc>
        <w:tc>
          <w:tcPr>
            <w:tcW w:w="4580" w:type="dxa"/>
            <w:shd w:val="clear" w:color="auto" w:fill="auto"/>
            <w:vAlign w:val="center"/>
          </w:tcPr>
          <w:p w14:paraId="632E0E47" w14:textId="050AEAD9" w:rsidR="00897369" w:rsidRPr="00DC537A" w:rsidRDefault="00897369" w:rsidP="00897369">
            <w:pPr>
              <w:rPr>
                <w:b/>
                <w:bCs/>
              </w:rPr>
            </w:pPr>
            <w:r w:rsidRPr="00DC537A">
              <w:rPr>
                <w:rFonts w:cs="Arial"/>
                <w:b/>
                <w:bCs/>
              </w:rPr>
              <w:t>Vice Principal, West Nottinghamshire College</w:t>
            </w:r>
          </w:p>
        </w:tc>
        <w:tc>
          <w:tcPr>
            <w:tcW w:w="1231" w:type="dxa"/>
            <w:shd w:val="clear" w:color="auto" w:fill="auto"/>
            <w:vAlign w:val="center"/>
          </w:tcPr>
          <w:p w14:paraId="78E6A35D" w14:textId="4A63634B" w:rsidR="00897369" w:rsidRPr="00DC537A" w:rsidRDefault="00897369" w:rsidP="00897369">
            <w:pPr>
              <w:jc w:val="center"/>
              <w:rPr>
                <w:b/>
                <w:bCs/>
              </w:rPr>
            </w:pPr>
            <w:r w:rsidRPr="00DC537A">
              <w:rPr>
                <w:rFonts w:ascii="Wingdings" w:hAnsi="Wingdings" w:cs="Arial"/>
                <w:b/>
                <w:bCs/>
              </w:rPr>
              <w:t>ü</w:t>
            </w:r>
          </w:p>
        </w:tc>
      </w:tr>
      <w:tr w:rsidR="00897369" w:rsidRPr="00A62599" w14:paraId="147AB381" w14:textId="77777777" w:rsidTr="00885DDE">
        <w:trPr>
          <w:trHeight w:val="432"/>
        </w:trPr>
        <w:tc>
          <w:tcPr>
            <w:tcW w:w="2508" w:type="dxa"/>
            <w:shd w:val="clear" w:color="auto" w:fill="auto"/>
            <w:vAlign w:val="center"/>
          </w:tcPr>
          <w:p w14:paraId="437DEE1C" w14:textId="2DA77927" w:rsidR="00897369" w:rsidRPr="00DC537A" w:rsidRDefault="00897369" w:rsidP="00897369">
            <w:pPr>
              <w:tabs>
                <w:tab w:val="left" w:pos="2302"/>
                <w:tab w:val="left" w:pos="2445"/>
                <w:tab w:val="left" w:pos="3437"/>
              </w:tabs>
              <w:rPr>
                <w:b/>
                <w:bCs/>
              </w:rPr>
            </w:pPr>
            <w:r w:rsidRPr="00DC537A">
              <w:rPr>
                <w:rFonts w:cs="Arial"/>
                <w:b/>
                <w:bCs/>
              </w:rPr>
              <w:t>Darron Ellis</w:t>
            </w:r>
          </w:p>
        </w:tc>
        <w:tc>
          <w:tcPr>
            <w:tcW w:w="2405" w:type="dxa"/>
            <w:shd w:val="clear" w:color="auto" w:fill="auto"/>
            <w:vAlign w:val="center"/>
          </w:tcPr>
          <w:p w14:paraId="51247858" w14:textId="7AE5EB98" w:rsidR="00897369" w:rsidRPr="00DC537A" w:rsidRDefault="00897369" w:rsidP="00897369">
            <w:pPr>
              <w:tabs>
                <w:tab w:val="left" w:pos="2302"/>
                <w:tab w:val="left" w:pos="2445"/>
                <w:tab w:val="left" w:pos="3437"/>
              </w:tabs>
              <w:ind w:left="-4" w:firstLine="4"/>
              <w:rPr>
                <w:b/>
                <w:bCs/>
              </w:rPr>
            </w:pPr>
            <w:r w:rsidRPr="00DC537A">
              <w:rPr>
                <w:rFonts w:cs="Arial"/>
                <w:b/>
                <w:bCs/>
              </w:rPr>
              <w:t>Theme Lead – More to Discover</w:t>
            </w:r>
          </w:p>
        </w:tc>
        <w:tc>
          <w:tcPr>
            <w:tcW w:w="4580" w:type="dxa"/>
            <w:shd w:val="clear" w:color="auto" w:fill="auto"/>
            <w:vAlign w:val="center"/>
          </w:tcPr>
          <w:p w14:paraId="7F29AF71" w14:textId="5799BB31" w:rsidR="00897369" w:rsidRPr="00DC537A" w:rsidRDefault="00897369" w:rsidP="00897369">
            <w:pPr>
              <w:rPr>
                <w:b/>
                <w:bCs/>
              </w:rPr>
            </w:pPr>
            <w:r w:rsidRPr="00DC537A">
              <w:rPr>
                <w:rFonts w:cs="Arial"/>
                <w:b/>
                <w:bCs/>
              </w:rPr>
              <w:t>Historian, Sutton Living Memory Group</w:t>
            </w:r>
          </w:p>
        </w:tc>
        <w:tc>
          <w:tcPr>
            <w:tcW w:w="1231" w:type="dxa"/>
            <w:shd w:val="clear" w:color="auto" w:fill="auto"/>
            <w:vAlign w:val="center"/>
          </w:tcPr>
          <w:p w14:paraId="7D3C7C55" w14:textId="3DA09872" w:rsidR="00897369" w:rsidRPr="00DC537A" w:rsidRDefault="00897369" w:rsidP="00897369">
            <w:pPr>
              <w:jc w:val="center"/>
              <w:rPr>
                <w:b/>
                <w:bCs/>
              </w:rPr>
            </w:pPr>
            <w:r w:rsidRPr="00DC537A">
              <w:rPr>
                <w:rFonts w:cs="Arial"/>
                <w:b/>
                <w:bCs/>
              </w:rPr>
              <w:t>X</w:t>
            </w:r>
          </w:p>
        </w:tc>
      </w:tr>
      <w:tr w:rsidR="00897369" w:rsidRPr="00A62599" w14:paraId="1391FBA2" w14:textId="77777777" w:rsidTr="00885DDE">
        <w:trPr>
          <w:trHeight w:val="432"/>
        </w:trPr>
        <w:tc>
          <w:tcPr>
            <w:tcW w:w="2508" w:type="dxa"/>
            <w:shd w:val="clear" w:color="auto" w:fill="auto"/>
            <w:vAlign w:val="center"/>
          </w:tcPr>
          <w:p w14:paraId="4245219F" w14:textId="43C802E1" w:rsidR="00897369" w:rsidRPr="00DC537A" w:rsidRDefault="00897369" w:rsidP="00897369">
            <w:pPr>
              <w:tabs>
                <w:tab w:val="left" w:pos="2445"/>
                <w:tab w:val="left" w:pos="3437"/>
              </w:tabs>
              <w:rPr>
                <w:b/>
                <w:bCs/>
              </w:rPr>
            </w:pPr>
            <w:r w:rsidRPr="00DC537A">
              <w:rPr>
                <w:rFonts w:cs="Arial"/>
                <w:b/>
                <w:bCs/>
              </w:rPr>
              <w:t>Liz Barrett OBE</w:t>
            </w:r>
          </w:p>
        </w:tc>
        <w:tc>
          <w:tcPr>
            <w:tcW w:w="2405" w:type="dxa"/>
            <w:shd w:val="clear" w:color="auto" w:fill="auto"/>
            <w:vAlign w:val="center"/>
          </w:tcPr>
          <w:p w14:paraId="7127AEB8" w14:textId="41797C92" w:rsidR="00897369" w:rsidRPr="00DC537A" w:rsidRDefault="00897369" w:rsidP="00897369">
            <w:pPr>
              <w:tabs>
                <w:tab w:val="left" w:pos="2445"/>
                <w:tab w:val="left" w:pos="3437"/>
              </w:tabs>
              <w:ind w:left="-4" w:firstLine="4"/>
              <w:rPr>
                <w:b/>
                <w:bCs/>
              </w:rPr>
            </w:pPr>
            <w:r w:rsidRPr="00DC537A">
              <w:rPr>
                <w:rFonts w:cs="Arial"/>
                <w:b/>
                <w:bCs/>
              </w:rPr>
              <w:t>Theme Lead – Love Where You Live</w:t>
            </w:r>
          </w:p>
        </w:tc>
        <w:tc>
          <w:tcPr>
            <w:tcW w:w="4580" w:type="dxa"/>
            <w:shd w:val="clear" w:color="auto" w:fill="auto"/>
            <w:vAlign w:val="center"/>
          </w:tcPr>
          <w:p w14:paraId="1A66C082" w14:textId="3B73361E" w:rsidR="00897369" w:rsidRPr="00DC537A" w:rsidRDefault="00897369" w:rsidP="00897369">
            <w:pPr>
              <w:rPr>
                <w:b/>
                <w:bCs/>
              </w:rPr>
            </w:pPr>
            <w:r w:rsidRPr="00DC537A">
              <w:rPr>
                <w:rFonts w:cs="Arial"/>
                <w:b/>
                <w:bCs/>
              </w:rPr>
              <w:t>Principal, Academy Transformation Trust Further Education (ATTFE)</w:t>
            </w:r>
          </w:p>
        </w:tc>
        <w:tc>
          <w:tcPr>
            <w:tcW w:w="1231" w:type="dxa"/>
            <w:shd w:val="clear" w:color="auto" w:fill="auto"/>
            <w:vAlign w:val="center"/>
          </w:tcPr>
          <w:p w14:paraId="72F3F1D9" w14:textId="05F6657B" w:rsidR="00897369" w:rsidRPr="00DC537A" w:rsidRDefault="00EC0585" w:rsidP="00897369">
            <w:pPr>
              <w:ind w:left="720" w:hanging="720"/>
              <w:jc w:val="center"/>
              <w:rPr>
                <w:b/>
                <w:bCs/>
              </w:rPr>
            </w:pPr>
            <w:r w:rsidRPr="00DC537A">
              <w:rPr>
                <w:rFonts w:cs="Arial"/>
                <w:b/>
                <w:bCs/>
              </w:rPr>
              <w:t>X</w:t>
            </w:r>
          </w:p>
        </w:tc>
      </w:tr>
      <w:tr w:rsidR="00897369" w:rsidRPr="00A62599" w14:paraId="3C831E50" w14:textId="77777777" w:rsidTr="00885DDE">
        <w:trPr>
          <w:trHeight w:val="432"/>
        </w:trPr>
        <w:tc>
          <w:tcPr>
            <w:tcW w:w="2508" w:type="dxa"/>
            <w:shd w:val="clear" w:color="auto" w:fill="auto"/>
            <w:vAlign w:val="center"/>
          </w:tcPr>
          <w:p w14:paraId="626F3B9C" w14:textId="7D49EC5E" w:rsidR="00897369" w:rsidRPr="00DC537A" w:rsidRDefault="00897369" w:rsidP="00897369">
            <w:pPr>
              <w:tabs>
                <w:tab w:val="left" w:pos="2445"/>
                <w:tab w:val="left" w:pos="3437"/>
              </w:tabs>
              <w:rPr>
                <w:b/>
                <w:bCs/>
              </w:rPr>
            </w:pPr>
            <w:r w:rsidRPr="00DC537A">
              <w:rPr>
                <w:rFonts w:cs="Arial"/>
                <w:b/>
                <w:bCs/>
              </w:rPr>
              <w:t>Pete Edwards</w:t>
            </w:r>
          </w:p>
        </w:tc>
        <w:tc>
          <w:tcPr>
            <w:tcW w:w="2405" w:type="dxa"/>
            <w:shd w:val="clear" w:color="auto" w:fill="auto"/>
            <w:vAlign w:val="center"/>
          </w:tcPr>
          <w:p w14:paraId="604EADA1" w14:textId="7D98AE2A" w:rsidR="00897369" w:rsidRPr="00DC537A" w:rsidRDefault="00897369" w:rsidP="00897369">
            <w:pPr>
              <w:tabs>
                <w:tab w:val="left" w:pos="2445"/>
                <w:tab w:val="left" w:pos="3437"/>
              </w:tabs>
              <w:ind w:left="-4" w:firstLine="4"/>
              <w:rPr>
                <w:b/>
                <w:bCs/>
              </w:rPr>
            </w:pPr>
            <w:r w:rsidRPr="00DC537A">
              <w:rPr>
                <w:rFonts w:cs="Arial"/>
                <w:b/>
                <w:bCs/>
              </w:rPr>
              <w:t>Theme Lead – Be Happy, Be Healthy</w:t>
            </w:r>
          </w:p>
        </w:tc>
        <w:tc>
          <w:tcPr>
            <w:tcW w:w="4580" w:type="dxa"/>
            <w:shd w:val="clear" w:color="auto" w:fill="auto"/>
            <w:vAlign w:val="center"/>
          </w:tcPr>
          <w:p w14:paraId="4567F126" w14:textId="76D86F55" w:rsidR="00897369" w:rsidRPr="00DC537A" w:rsidRDefault="00897369" w:rsidP="00897369">
            <w:pPr>
              <w:rPr>
                <w:b/>
                <w:bCs/>
              </w:rPr>
            </w:pPr>
            <w:r w:rsidRPr="00DC537A">
              <w:rPr>
                <w:rFonts w:cs="Arial"/>
                <w:b/>
                <w:bCs/>
              </w:rPr>
              <w:t>Chair, Ashfield Health and Wellbeing Partnership</w:t>
            </w:r>
          </w:p>
        </w:tc>
        <w:tc>
          <w:tcPr>
            <w:tcW w:w="1231" w:type="dxa"/>
            <w:shd w:val="clear" w:color="auto" w:fill="auto"/>
            <w:vAlign w:val="center"/>
          </w:tcPr>
          <w:p w14:paraId="3F9B1BB7" w14:textId="2D0F8D58" w:rsidR="00897369" w:rsidRPr="00DC537A" w:rsidRDefault="00897369" w:rsidP="00897369">
            <w:pPr>
              <w:jc w:val="center"/>
              <w:rPr>
                <w:b/>
                <w:bCs/>
              </w:rPr>
            </w:pPr>
            <w:r w:rsidRPr="00DC537A">
              <w:rPr>
                <w:rFonts w:ascii="Wingdings" w:hAnsi="Wingdings" w:cs="Arial"/>
                <w:b/>
                <w:bCs/>
              </w:rPr>
              <w:t>ü</w:t>
            </w:r>
          </w:p>
        </w:tc>
      </w:tr>
      <w:tr w:rsidR="00897369" w:rsidRPr="00A62599" w14:paraId="6CF0D92D" w14:textId="77777777" w:rsidTr="00D2162C">
        <w:trPr>
          <w:trHeight w:val="432"/>
        </w:trPr>
        <w:tc>
          <w:tcPr>
            <w:tcW w:w="2508" w:type="dxa"/>
            <w:shd w:val="clear" w:color="auto" w:fill="auto"/>
            <w:vAlign w:val="center"/>
          </w:tcPr>
          <w:p w14:paraId="53FFB2C8" w14:textId="5F45FC61" w:rsidR="00897369" w:rsidRPr="00A62599" w:rsidRDefault="00897369" w:rsidP="00897369">
            <w:pPr>
              <w:tabs>
                <w:tab w:val="left" w:pos="2445"/>
                <w:tab w:val="left" w:pos="3437"/>
              </w:tabs>
            </w:pPr>
            <w:r w:rsidRPr="00A62599">
              <w:rPr>
                <w:rFonts w:cs="Arial"/>
              </w:rPr>
              <w:t>Callum Parr</w:t>
            </w:r>
            <w:r>
              <w:rPr>
                <w:rFonts w:cs="Arial"/>
              </w:rPr>
              <w:t xml:space="preserve"> MYP</w:t>
            </w:r>
          </w:p>
        </w:tc>
        <w:tc>
          <w:tcPr>
            <w:tcW w:w="2405" w:type="dxa"/>
            <w:shd w:val="clear" w:color="auto" w:fill="auto"/>
            <w:vAlign w:val="center"/>
          </w:tcPr>
          <w:p w14:paraId="137A7F1F" w14:textId="04DB5F9A" w:rsidR="00897369" w:rsidRDefault="00897369" w:rsidP="00897369">
            <w:pPr>
              <w:tabs>
                <w:tab w:val="left" w:pos="2445"/>
                <w:tab w:val="left" w:pos="3437"/>
              </w:tabs>
              <w:ind w:left="-4" w:firstLine="4"/>
            </w:pPr>
            <w:r>
              <w:rPr>
                <w:rFonts w:cs="Arial"/>
              </w:rPr>
              <w:t>Board Member</w:t>
            </w:r>
          </w:p>
        </w:tc>
        <w:tc>
          <w:tcPr>
            <w:tcW w:w="4580" w:type="dxa"/>
            <w:shd w:val="clear" w:color="auto" w:fill="auto"/>
            <w:vAlign w:val="center"/>
          </w:tcPr>
          <w:p w14:paraId="5D6B8148" w14:textId="6BE48FF7" w:rsidR="00897369" w:rsidRDefault="00897369" w:rsidP="00897369">
            <w:r>
              <w:t>Member of Youth Parliament for Ashfield</w:t>
            </w:r>
          </w:p>
        </w:tc>
        <w:tc>
          <w:tcPr>
            <w:tcW w:w="1231" w:type="dxa"/>
            <w:shd w:val="clear" w:color="auto" w:fill="auto"/>
            <w:vAlign w:val="center"/>
          </w:tcPr>
          <w:p w14:paraId="004B89C4" w14:textId="0CE94B2E" w:rsidR="00897369" w:rsidRDefault="00897369" w:rsidP="00897369">
            <w:pPr>
              <w:jc w:val="center"/>
              <w:rPr>
                <w:rFonts w:ascii="Wingdings" w:hAnsi="Wingdings"/>
              </w:rPr>
            </w:pPr>
            <w:r>
              <w:rPr>
                <w:rFonts w:cs="Arial"/>
              </w:rPr>
              <w:t>X</w:t>
            </w:r>
          </w:p>
        </w:tc>
      </w:tr>
      <w:tr w:rsidR="00897369" w:rsidRPr="00A62599" w14:paraId="660A46B1" w14:textId="77777777" w:rsidTr="004C7ADB">
        <w:trPr>
          <w:trHeight w:val="188"/>
        </w:trPr>
        <w:tc>
          <w:tcPr>
            <w:tcW w:w="2508" w:type="dxa"/>
            <w:vAlign w:val="center"/>
          </w:tcPr>
          <w:p w14:paraId="0D2EACF2" w14:textId="2E2D7F89" w:rsidR="00897369" w:rsidRPr="00A62599" w:rsidRDefault="00897369" w:rsidP="00897369">
            <w:r w:rsidRPr="00A62599">
              <w:rPr>
                <w:rFonts w:cs="Arial"/>
              </w:rPr>
              <w:t>Chloe O’Donnell</w:t>
            </w:r>
          </w:p>
        </w:tc>
        <w:tc>
          <w:tcPr>
            <w:tcW w:w="2405" w:type="dxa"/>
            <w:vAlign w:val="center"/>
          </w:tcPr>
          <w:p w14:paraId="52AD7723" w14:textId="7F635D2D" w:rsidR="00897369" w:rsidRPr="00A62599" w:rsidRDefault="00897369" w:rsidP="00897369">
            <w:pPr>
              <w:ind w:left="-4" w:firstLine="4"/>
            </w:pPr>
            <w:r>
              <w:rPr>
                <w:rFonts w:cs="Arial"/>
              </w:rPr>
              <w:t>Board Member</w:t>
            </w:r>
          </w:p>
        </w:tc>
        <w:tc>
          <w:tcPr>
            <w:tcW w:w="4580" w:type="dxa"/>
            <w:vAlign w:val="center"/>
          </w:tcPr>
          <w:p w14:paraId="63C04E88" w14:textId="2082DCC0" w:rsidR="00897369" w:rsidRPr="00A62599" w:rsidRDefault="00897369" w:rsidP="00897369">
            <w:r>
              <w:rPr>
                <w:rFonts w:cs="Arial"/>
              </w:rPr>
              <w:t xml:space="preserve">Shopping Centre Manager, </w:t>
            </w:r>
            <w:r w:rsidRPr="00A62599">
              <w:rPr>
                <w:rFonts w:cs="Arial"/>
              </w:rPr>
              <w:t>I</w:t>
            </w:r>
            <w:r>
              <w:rPr>
                <w:rFonts w:cs="Arial"/>
              </w:rPr>
              <w:t>dlewells Shopping Centre</w:t>
            </w:r>
          </w:p>
        </w:tc>
        <w:tc>
          <w:tcPr>
            <w:tcW w:w="1231" w:type="dxa"/>
            <w:vAlign w:val="center"/>
          </w:tcPr>
          <w:p w14:paraId="6391A8EC" w14:textId="6C82E2FC" w:rsidR="00897369" w:rsidRPr="00A62599" w:rsidRDefault="00897369" w:rsidP="00897369">
            <w:pPr>
              <w:jc w:val="center"/>
            </w:pPr>
            <w:r>
              <w:rPr>
                <w:rFonts w:cs="Arial"/>
              </w:rPr>
              <w:t>X</w:t>
            </w:r>
          </w:p>
        </w:tc>
      </w:tr>
      <w:tr w:rsidR="00897369" w:rsidRPr="00A62599" w14:paraId="5185EEB6" w14:textId="77777777" w:rsidTr="004C7ADB">
        <w:tc>
          <w:tcPr>
            <w:tcW w:w="2508" w:type="dxa"/>
            <w:vAlign w:val="center"/>
          </w:tcPr>
          <w:p w14:paraId="4E8CFC46" w14:textId="743BA253" w:rsidR="00897369" w:rsidRPr="00A62599" w:rsidRDefault="00897369" w:rsidP="00897369">
            <w:pPr>
              <w:tabs>
                <w:tab w:val="left" w:pos="2445"/>
                <w:tab w:val="left" w:pos="2582"/>
                <w:tab w:val="left" w:pos="3437"/>
              </w:tabs>
            </w:pPr>
            <w:r>
              <w:rPr>
                <w:rFonts w:cs="Arial"/>
              </w:rPr>
              <w:t>Christopher Baron</w:t>
            </w:r>
          </w:p>
        </w:tc>
        <w:tc>
          <w:tcPr>
            <w:tcW w:w="2405" w:type="dxa"/>
            <w:vAlign w:val="center"/>
          </w:tcPr>
          <w:p w14:paraId="11B6ED2A" w14:textId="5DE37F27" w:rsidR="00897369" w:rsidRPr="00A62599" w:rsidRDefault="00897369" w:rsidP="00897369">
            <w:pPr>
              <w:tabs>
                <w:tab w:val="left" w:pos="2445"/>
                <w:tab w:val="left" w:pos="2582"/>
                <w:tab w:val="left" w:pos="3437"/>
              </w:tabs>
              <w:ind w:left="-4" w:firstLine="4"/>
            </w:pPr>
            <w:r>
              <w:rPr>
                <w:rFonts w:cs="Arial"/>
              </w:rPr>
              <w:t>Substitute for Lee Anderson, MP</w:t>
            </w:r>
          </w:p>
        </w:tc>
        <w:tc>
          <w:tcPr>
            <w:tcW w:w="4580" w:type="dxa"/>
            <w:vAlign w:val="center"/>
          </w:tcPr>
          <w:p w14:paraId="31B50EAB" w14:textId="28967202" w:rsidR="00897369" w:rsidRPr="00A62599" w:rsidRDefault="00897369" w:rsidP="00897369">
            <w:r>
              <w:rPr>
                <w:szCs w:val="22"/>
              </w:rPr>
              <w:t xml:space="preserve">Office Manager, Ashfield &amp; Eastwood MP’s Office </w:t>
            </w:r>
          </w:p>
        </w:tc>
        <w:tc>
          <w:tcPr>
            <w:tcW w:w="1231" w:type="dxa"/>
            <w:vAlign w:val="center"/>
          </w:tcPr>
          <w:p w14:paraId="0A00889F" w14:textId="5CBACBAE" w:rsidR="00897369" w:rsidRPr="00A62599" w:rsidRDefault="00897369" w:rsidP="00897369">
            <w:pPr>
              <w:jc w:val="center"/>
            </w:pPr>
            <w:r>
              <w:rPr>
                <w:rFonts w:ascii="Wingdings" w:hAnsi="Wingdings" w:cs="Arial"/>
              </w:rPr>
              <w:t>ü</w:t>
            </w:r>
          </w:p>
        </w:tc>
      </w:tr>
      <w:tr w:rsidR="00897369" w:rsidRPr="00A62599" w14:paraId="15A54768" w14:textId="77777777" w:rsidTr="004C7ADB">
        <w:tc>
          <w:tcPr>
            <w:tcW w:w="2508" w:type="dxa"/>
            <w:vAlign w:val="center"/>
          </w:tcPr>
          <w:p w14:paraId="4B392AAA" w14:textId="6CA9AC38" w:rsidR="00897369" w:rsidRPr="00A62599" w:rsidRDefault="00897369" w:rsidP="00897369">
            <w:pPr>
              <w:tabs>
                <w:tab w:val="left" w:pos="2445"/>
                <w:tab w:val="left" w:pos="2582"/>
                <w:tab w:val="left" w:pos="3437"/>
              </w:tabs>
            </w:pPr>
            <w:r>
              <w:rPr>
                <w:rFonts w:cs="Arial"/>
              </w:rPr>
              <w:t>Claire Ward</w:t>
            </w:r>
          </w:p>
        </w:tc>
        <w:tc>
          <w:tcPr>
            <w:tcW w:w="2405" w:type="dxa"/>
            <w:vAlign w:val="center"/>
          </w:tcPr>
          <w:p w14:paraId="6B26A45B" w14:textId="03869F91" w:rsidR="00897369" w:rsidRDefault="00897369" w:rsidP="00897369">
            <w:pPr>
              <w:tabs>
                <w:tab w:val="left" w:pos="2445"/>
                <w:tab w:val="left" w:pos="2582"/>
                <w:tab w:val="left" w:pos="3437"/>
              </w:tabs>
              <w:ind w:left="-4" w:firstLine="4"/>
            </w:pPr>
            <w:r>
              <w:rPr>
                <w:rFonts w:cs="Arial"/>
              </w:rPr>
              <w:t>Board Member</w:t>
            </w:r>
          </w:p>
        </w:tc>
        <w:tc>
          <w:tcPr>
            <w:tcW w:w="4580" w:type="dxa"/>
            <w:vAlign w:val="center"/>
          </w:tcPr>
          <w:p w14:paraId="447C26C7" w14:textId="5915F856" w:rsidR="00897369" w:rsidRPr="00DB1F34" w:rsidRDefault="00897369" w:rsidP="00897369">
            <w:pPr>
              <w:pStyle w:val="Default"/>
              <w:rPr>
                <w:szCs w:val="22"/>
              </w:rPr>
            </w:pPr>
            <w:r>
              <w:rPr>
                <w:sz w:val="22"/>
                <w:szCs w:val="22"/>
              </w:rPr>
              <w:t>Chair of Sherwood Forest Hospitals NHS Foundation Trust</w:t>
            </w:r>
          </w:p>
        </w:tc>
        <w:tc>
          <w:tcPr>
            <w:tcW w:w="1231" w:type="dxa"/>
            <w:vAlign w:val="center"/>
          </w:tcPr>
          <w:p w14:paraId="69E87389" w14:textId="76B884D8" w:rsidR="00897369" w:rsidRPr="00A62599" w:rsidRDefault="00897369" w:rsidP="00897369">
            <w:pPr>
              <w:jc w:val="center"/>
            </w:pPr>
            <w:r>
              <w:rPr>
                <w:rFonts w:ascii="Wingdings" w:hAnsi="Wingdings" w:cs="Arial"/>
              </w:rPr>
              <w:t>ü</w:t>
            </w:r>
          </w:p>
        </w:tc>
      </w:tr>
      <w:tr w:rsidR="00897369" w:rsidRPr="00A62599" w14:paraId="4FB56822" w14:textId="77777777" w:rsidTr="004C7ADB">
        <w:tc>
          <w:tcPr>
            <w:tcW w:w="2508" w:type="dxa"/>
            <w:vAlign w:val="center"/>
          </w:tcPr>
          <w:p w14:paraId="1A23A9BD" w14:textId="1F826958" w:rsidR="00897369" w:rsidRPr="00A62599" w:rsidRDefault="00897369" w:rsidP="00897369">
            <w:pPr>
              <w:tabs>
                <w:tab w:val="left" w:pos="3437"/>
              </w:tabs>
              <w:ind w:right="-105"/>
            </w:pPr>
            <w:r w:rsidRPr="00A62599">
              <w:rPr>
                <w:rFonts w:cs="Arial"/>
              </w:rPr>
              <w:t>Cllr Christian Chapman</w:t>
            </w:r>
          </w:p>
        </w:tc>
        <w:tc>
          <w:tcPr>
            <w:tcW w:w="2405" w:type="dxa"/>
            <w:vAlign w:val="center"/>
          </w:tcPr>
          <w:p w14:paraId="65338788" w14:textId="2A374B86" w:rsidR="00897369" w:rsidRPr="00A62599" w:rsidRDefault="00897369" w:rsidP="00897369">
            <w:pPr>
              <w:tabs>
                <w:tab w:val="left" w:pos="2445"/>
                <w:tab w:val="left" w:pos="2582"/>
                <w:tab w:val="left" w:pos="3437"/>
              </w:tabs>
              <w:ind w:left="-4" w:firstLine="4"/>
            </w:pPr>
            <w:r>
              <w:rPr>
                <w:rFonts w:cs="Arial"/>
              </w:rPr>
              <w:t>Board Member</w:t>
            </w:r>
          </w:p>
        </w:tc>
        <w:tc>
          <w:tcPr>
            <w:tcW w:w="4580" w:type="dxa"/>
            <w:vAlign w:val="center"/>
          </w:tcPr>
          <w:p w14:paraId="04E35E60" w14:textId="43069D96" w:rsidR="00897369" w:rsidRPr="00A62599" w:rsidRDefault="00897369" w:rsidP="00897369">
            <w:r w:rsidRPr="00A62599">
              <w:rPr>
                <w:rFonts w:cs="Arial"/>
              </w:rPr>
              <w:t>Scrutiny Rep</w:t>
            </w:r>
            <w:r>
              <w:rPr>
                <w:rFonts w:cs="Arial"/>
              </w:rPr>
              <w:t>,</w:t>
            </w:r>
            <w:r w:rsidRPr="00A62599">
              <w:rPr>
                <w:rFonts w:cs="Arial"/>
              </w:rPr>
              <w:t xml:space="preserve"> </w:t>
            </w:r>
            <w:r>
              <w:rPr>
                <w:rFonts w:cs="Arial"/>
              </w:rPr>
              <w:t>Ashfield District Council</w:t>
            </w:r>
          </w:p>
        </w:tc>
        <w:tc>
          <w:tcPr>
            <w:tcW w:w="1231" w:type="dxa"/>
            <w:vAlign w:val="center"/>
          </w:tcPr>
          <w:p w14:paraId="21A846EB" w14:textId="5CBD5DD0" w:rsidR="00897369" w:rsidRPr="00A62599" w:rsidRDefault="00897369" w:rsidP="00897369">
            <w:pPr>
              <w:jc w:val="center"/>
            </w:pPr>
            <w:r>
              <w:rPr>
                <w:rFonts w:cs="Arial"/>
              </w:rPr>
              <w:t>X</w:t>
            </w:r>
          </w:p>
        </w:tc>
      </w:tr>
      <w:tr w:rsidR="00897369" w:rsidRPr="00A62599" w14:paraId="0E0C5B77" w14:textId="77777777" w:rsidTr="004C7ADB">
        <w:tc>
          <w:tcPr>
            <w:tcW w:w="2508" w:type="dxa"/>
            <w:vAlign w:val="center"/>
          </w:tcPr>
          <w:p w14:paraId="794B7525" w14:textId="07B5AE7C" w:rsidR="00897369" w:rsidRPr="00A62599" w:rsidRDefault="00897369" w:rsidP="00897369">
            <w:pPr>
              <w:tabs>
                <w:tab w:val="left" w:pos="2445"/>
                <w:tab w:val="left" w:pos="2582"/>
                <w:tab w:val="left" w:pos="3437"/>
              </w:tabs>
            </w:pPr>
            <w:r w:rsidRPr="00A62599">
              <w:rPr>
                <w:rFonts w:cs="Arial"/>
              </w:rPr>
              <w:t>Cllr Helen-Ann Smith</w:t>
            </w:r>
          </w:p>
        </w:tc>
        <w:tc>
          <w:tcPr>
            <w:tcW w:w="2405" w:type="dxa"/>
            <w:vAlign w:val="center"/>
          </w:tcPr>
          <w:p w14:paraId="5EDA1209" w14:textId="1CC51B48" w:rsidR="00897369" w:rsidRPr="00A62599" w:rsidRDefault="00897369" w:rsidP="00897369">
            <w:pPr>
              <w:tabs>
                <w:tab w:val="left" w:pos="2445"/>
                <w:tab w:val="left" w:pos="2582"/>
                <w:tab w:val="left" w:pos="3437"/>
              </w:tabs>
              <w:ind w:left="-4" w:firstLine="4"/>
            </w:pPr>
            <w:r>
              <w:rPr>
                <w:rFonts w:cs="Arial"/>
              </w:rPr>
              <w:t>Board Member</w:t>
            </w:r>
          </w:p>
        </w:tc>
        <w:tc>
          <w:tcPr>
            <w:tcW w:w="4580" w:type="dxa"/>
            <w:vAlign w:val="center"/>
          </w:tcPr>
          <w:p w14:paraId="6EF2DE60" w14:textId="3492BEFC" w:rsidR="00897369" w:rsidRPr="00A62599" w:rsidRDefault="00897369" w:rsidP="00897369">
            <w:r w:rsidRPr="00A62599">
              <w:rPr>
                <w:rFonts w:cs="Arial"/>
              </w:rPr>
              <w:t>Deputy</w:t>
            </w:r>
            <w:r>
              <w:rPr>
                <w:rFonts w:cs="Arial"/>
              </w:rPr>
              <w:t xml:space="preserve"> Council</w:t>
            </w:r>
            <w:r w:rsidRPr="00A62599">
              <w:rPr>
                <w:rFonts w:cs="Arial"/>
              </w:rPr>
              <w:t xml:space="preserve"> Leader</w:t>
            </w:r>
            <w:r>
              <w:rPr>
                <w:rFonts w:cs="Arial"/>
              </w:rPr>
              <w:t>,</w:t>
            </w:r>
            <w:r w:rsidRPr="00A62599">
              <w:rPr>
                <w:rFonts w:cs="Arial"/>
              </w:rPr>
              <w:t xml:space="preserve"> Ash</w:t>
            </w:r>
            <w:r>
              <w:rPr>
                <w:rFonts w:cs="Arial"/>
              </w:rPr>
              <w:t>field District Council</w:t>
            </w:r>
          </w:p>
        </w:tc>
        <w:tc>
          <w:tcPr>
            <w:tcW w:w="1231" w:type="dxa"/>
            <w:vAlign w:val="center"/>
          </w:tcPr>
          <w:p w14:paraId="7649F36C" w14:textId="639A0DCE" w:rsidR="00897369" w:rsidRPr="00A62599" w:rsidRDefault="00EC0585" w:rsidP="00897369">
            <w:pPr>
              <w:jc w:val="center"/>
            </w:pPr>
            <w:r>
              <w:rPr>
                <w:rFonts w:ascii="Wingdings" w:hAnsi="Wingdings" w:cs="Arial"/>
              </w:rPr>
              <w:t>ü</w:t>
            </w:r>
          </w:p>
        </w:tc>
      </w:tr>
      <w:tr w:rsidR="00897369" w:rsidRPr="00A62599" w14:paraId="2CD29BBF" w14:textId="77777777" w:rsidTr="004C7ADB">
        <w:tc>
          <w:tcPr>
            <w:tcW w:w="2508" w:type="dxa"/>
            <w:vAlign w:val="center"/>
          </w:tcPr>
          <w:p w14:paraId="0B1DA6FF" w14:textId="4A0FD1FD" w:rsidR="00897369" w:rsidRPr="00A62599" w:rsidRDefault="00897369" w:rsidP="00897369">
            <w:pPr>
              <w:tabs>
                <w:tab w:val="left" w:pos="2302"/>
                <w:tab w:val="left" w:pos="2445"/>
                <w:tab w:val="left" w:pos="3437"/>
              </w:tabs>
            </w:pPr>
            <w:r w:rsidRPr="00A62599">
              <w:rPr>
                <w:rFonts w:cs="Arial"/>
              </w:rPr>
              <w:t xml:space="preserve">Cllr </w:t>
            </w:r>
            <w:r>
              <w:rPr>
                <w:rFonts w:cs="Arial"/>
              </w:rPr>
              <w:t>Daniel Williamson</w:t>
            </w:r>
          </w:p>
        </w:tc>
        <w:tc>
          <w:tcPr>
            <w:tcW w:w="2405" w:type="dxa"/>
            <w:vAlign w:val="center"/>
          </w:tcPr>
          <w:p w14:paraId="0B9C320C" w14:textId="4952BB44" w:rsidR="00897369" w:rsidRPr="00A62599" w:rsidRDefault="00897369" w:rsidP="00897369">
            <w:pPr>
              <w:tabs>
                <w:tab w:val="left" w:pos="2302"/>
                <w:tab w:val="left" w:pos="2445"/>
                <w:tab w:val="left" w:pos="3437"/>
              </w:tabs>
              <w:ind w:left="-4" w:firstLine="4"/>
            </w:pPr>
            <w:r>
              <w:rPr>
                <w:rFonts w:cs="Arial"/>
              </w:rPr>
              <w:t>Board Member</w:t>
            </w:r>
          </w:p>
        </w:tc>
        <w:tc>
          <w:tcPr>
            <w:tcW w:w="4580" w:type="dxa"/>
            <w:vAlign w:val="center"/>
          </w:tcPr>
          <w:p w14:paraId="0238ACB0" w14:textId="085F226A" w:rsidR="00897369" w:rsidRPr="00A62599" w:rsidRDefault="00897369" w:rsidP="00897369">
            <w:r w:rsidRPr="00A62599">
              <w:rPr>
                <w:rFonts w:cs="Arial"/>
              </w:rPr>
              <w:t>Annesley and Felley Parish Council</w:t>
            </w:r>
          </w:p>
        </w:tc>
        <w:tc>
          <w:tcPr>
            <w:tcW w:w="1231" w:type="dxa"/>
            <w:vAlign w:val="center"/>
          </w:tcPr>
          <w:p w14:paraId="53458380" w14:textId="5F8427F5" w:rsidR="00897369" w:rsidRPr="00A62599" w:rsidRDefault="00897369" w:rsidP="00897369">
            <w:pPr>
              <w:jc w:val="center"/>
            </w:pPr>
            <w:r>
              <w:rPr>
                <w:rFonts w:cs="Arial"/>
              </w:rPr>
              <w:t>X</w:t>
            </w:r>
          </w:p>
        </w:tc>
      </w:tr>
      <w:tr w:rsidR="00897369" w:rsidRPr="00A62599" w14:paraId="4D37F731" w14:textId="77777777" w:rsidTr="004C7ADB">
        <w:trPr>
          <w:trHeight w:val="292"/>
        </w:trPr>
        <w:tc>
          <w:tcPr>
            <w:tcW w:w="2508" w:type="dxa"/>
            <w:vAlign w:val="center"/>
          </w:tcPr>
          <w:p w14:paraId="26ADBB7D" w14:textId="048E6BEE" w:rsidR="00897369" w:rsidRPr="00A62599" w:rsidRDefault="00897369" w:rsidP="00897369">
            <w:pPr>
              <w:tabs>
                <w:tab w:val="left" w:pos="2445"/>
                <w:tab w:val="left" w:pos="2582"/>
                <w:tab w:val="left" w:pos="3437"/>
              </w:tabs>
            </w:pPr>
            <w:r w:rsidRPr="00A62599">
              <w:rPr>
                <w:rFonts w:cs="Arial"/>
              </w:rPr>
              <w:t>Cllr Matthew Relf</w:t>
            </w:r>
          </w:p>
        </w:tc>
        <w:tc>
          <w:tcPr>
            <w:tcW w:w="2405" w:type="dxa"/>
            <w:vAlign w:val="center"/>
          </w:tcPr>
          <w:p w14:paraId="71FE80BA" w14:textId="39FC76DB" w:rsidR="00897369" w:rsidRPr="00A62599" w:rsidRDefault="00897369" w:rsidP="00897369">
            <w:pPr>
              <w:tabs>
                <w:tab w:val="left" w:pos="2445"/>
                <w:tab w:val="left" w:pos="2582"/>
                <w:tab w:val="left" w:pos="3437"/>
              </w:tabs>
            </w:pPr>
            <w:r>
              <w:rPr>
                <w:rFonts w:cs="Arial"/>
              </w:rPr>
              <w:t>Board Member</w:t>
            </w:r>
          </w:p>
        </w:tc>
        <w:tc>
          <w:tcPr>
            <w:tcW w:w="4580" w:type="dxa"/>
            <w:vAlign w:val="center"/>
          </w:tcPr>
          <w:p w14:paraId="4B9D4300" w14:textId="36CD9B55" w:rsidR="00897369" w:rsidRPr="00A62599" w:rsidRDefault="00897369" w:rsidP="00897369">
            <w:r w:rsidRPr="00A62599">
              <w:rPr>
                <w:rFonts w:cs="Arial"/>
              </w:rPr>
              <w:t>Portfolio Holder, Planning &amp; Regen</w:t>
            </w:r>
            <w:r>
              <w:rPr>
                <w:rFonts w:cs="Arial"/>
              </w:rPr>
              <w:t>,</w:t>
            </w:r>
            <w:r w:rsidRPr="00A62599">
              <w:rPr>
                <w:rFonts w:cs="Arial"/>
              </w:rPr>
              <w:t xml:space="preserve"> </w:t>
            </w:r>
            <w:r>
              <w:rPr>
                <w:rFonts w:cs="Arial"/>
              </w:rPr>
              <w:t>Ashfield District Council</w:t>
            </w:r>
          </w:p>
        </w:tc>
        <w:tc>
          <w:tcPr>
            <w:tcW w:w="1231" w:type="dxa"/>
            <w:vAlign w:val="center"/>
          </w:tcPr>
          <w:p w14:paraId="6B203256" w14:textId="33C4417D" w:rsidR="00897369" w:rsidRPr="00A62599" w:rsidRDefault="00897369" w:rsidP="00897369">
            <w:pPr>
              <w:jc w:val="center"/>
            </w:pPr>
            <w:r>
              <w:rPr>
                <w:rFonts w:ascii="Wingdings" w:hAnsi="Wingdings" w:cs="Arial"/>
              </w:rPr>
              <w:t>ü</w:t>
            </w:r>
          </w:p>
        </w:tc>
      </w:tr>
      <w:tr w:rsidR="00897369" w:rsidRPr="00A62599" w14:paraId="04C702DB" w14:textId="77777777" w:rsidTr="004C7ADB">
        <w:tc>
          <w:tcPr>
            <w:tcW w:w="2508" w:type="dxa"/>
            <w:vAlign w:val="center"/>
          </w:tcPr>
          <w:p w14:paraId="7712E6A4" w14:textId="2AF2F341" w:rsidR="00897369" w:rsidRPr="00A62599" w:rsidRDefault="00897369" w:rsidP="00897369">
            <w:pPr>
              <w:tabs>
                <w:tab w:val="left" w:pos="2302"/>
                <w:tab w:val="left" w:pos="2445"/>
                <w:tab w:val="left" w:pos="3437"/>
              </w:tabs>
            </w:pPr>
            <w:r w:rsidRPr="00A62599">
              <w:rPr>
                <w:rFonts w:cs="Arial"/>
              </w:rPr>
              <w:t>David Ainsworth</w:t>
            </w:r>
          </w:p>
        </w:tc>
        <w:tc>
          <w:tcPr>
            <w:tcW w:w="2405" w:type="dxa"/>
            <w:vAlign w:val="center"/>
          </w:tcPr>
          <w:p w14:paraId="2B272B99" w14:textId="2EFEE429" w:rsidR="00897369" w:rsidRPr="00A62599" w:rsidRDefault="00897369" w:rsidP="00897369">
            <w:pPr>
              <w:tabs>
                <w:tab w:val="left" w:pos="2302"/>
                <w:tab w:val="left" w:pos="2445"/>
                <w:tab w:val="left" w:pos="3437"/>
              </w:tabs>
              <w:ind w:left="-4" w:firstLine="4"/>
            </w:pPr>
            <w:r>
              <w:rPr>
                <w:rFonts w:cs="Arial"/>
              </w:rPr>
              <w:t>Board Member</w:t>
            </w:r>
          </w:p>
        </w:tc>
        <w:tc>
          <w:tcPr>
            <w:tcW w:w="4580" w:type="dxa"/>
            <w:vAlign w:val="center"/>
          </w:tcPr>
          <w:p w14:paraId="18C0568A" w14:textId="419FBC50" w:rsidR="00897369" w:rsidRPr="00A62599" w:rsidRDefault="00897369" w:rsidP="00897369">
            <w:r>
              <w:rPr>
                <w:rFonts w:cs="Arial"/>
              </w:rPr>
              <w:t xml:space="preserve">Locality </w:t>
            </w:r>
            <w:r w:rsidRPr="002A3862">
              <w:rPr>
                <w:rFonts w:cs="Arial"/>
              </w:rPr>
              <w:t xml:space="preserve">Director of </w:t>
            </w:r>
            <w:r>
              <w:rPr>
                <w:rFonts w:cs="Arial"/>
              </w:rPr>
              <w:t xml:space="preserve">Nottinghamshire </w:t>
            </w:r>
            <w:r w:rsidRPr="002A3862">
              <w:rPr>
                <w:rFonts w:cs="Arial"/>
              </w:rPr>
              <w:t>Clinical Commissioning Group</w:t>
            </w:r>
            <w:r>
              <w:rPr>
                <w:rFonts w:cs="Arial"/>
              </w:rPr>
              <w:t xml:space="preserve">, </w:t>
            </w:r>
            <w:r w:rsidRPr="00A62599">
              <w:rPr>
                <w:rFonts w:cs="Arial"/>
              </w:rPr>
              <w:t>NHS</w:t>
            </w:r>
            <w:r>
              <w:rPr>
                <w:rFonts w:cs="Arial"/>
              </w:rPr>
              <w:t xml:space="preserve"> </w:t>
            </w:r>
          </w:p>
        </w:tc>
        <w:tc>
          <w:tcPr>
            <w:tcW w:w="1231" w:type="dxa"/>
            <w:vAlign w:val="center"/>
          </w:tcPr>
          <w:p w14:paraId="25C4AA53" w14:textId="238C2DF5" w:rsidR="00897369" w:rsidRPr="00A62599" w:rsidRDefault="00897369" w:rsidP="00897369">
            <w:pPr>
              <w:jc w:val="center"/>
            </w:pPr>
            <w:r>
              <w:rPr>
                <w:rFonts w:cs="Arial"/>
              </w:rPr>
              <w:t>X</w:t>
            </w:r>
          </w:p>
        </w:tc>
      </w:tr>
      <w:tr w:rsidR="00897369" w:rsidRPr="00A62599" w14:paraId="1A58B492" w14:textId="77777777" w:rsidTr="004C7ADB">
        <w:tc>
          <w:tcPr>
            <w:tcW w:w="2508" w:type="dxa"/>
            <w:vAlign w:val="center"/>
          </w:tcPr>
          <w:p w14:paraId="61C530B9" w14:textId="4DBA98F7" w:rsidR="00897369" w:rsidRPr="00A62599" w:rsidRDefault="00897369" w:rsidP="00897369">
            <w:r w:rsidRPr="00A62599">
              <w:rPr>
                <w:rFonts w:cs="Arial"/>
              </w:rPr>
              <w:t>David Jackson</w:t>
            </w:r>
          </w:p>
        </w:tc>
        <w:tc>
          <w:tcPr>
            <w:tcW w:w="2405" w:type="dxa"/>
            <w:vAlign w:val="center"/>
          </w:tcPr>
          <w:p w14:paraId="64EB06A4" w14:textId="134EC4A8" w:rsidR="00897369" w:rsidRPr="00A62599" w:rsidRDefault="00897369" w:rsidP="00897369">
            <w:pPr>
              <w:ind w:left="-4" w:firstLine="4"/>
            </w:pPr>
            <w:r>
              <w:rPr>
                <w:rFonts w:cs="Arial"/>
              </w:rPr>
              <w:t>Board Member</w:t>
            </w:r>
          </w:p>
        </w:tc>
        <w:tc>
          <w:tcPr>
            <w:tcW w:w="4580" w:type="dxa"/>
            <w:vAlign w:val="center"/>
          </w:tcPr>
          <w:p w14:paraId="276AAED3" w14:textId="2307ACE4" w:rsidR="00897369" w:rsidRPr="00A62599" w:rsidRDefault="00897369" w:rsidP="00897369">
            <w:r w:rsidRPr="00A62599">
              <w:rPr>
                <w:rFonts w:cs="Arial"/>
              </w:rPr>
              <w:t>Centre Manager</w:t>
            </w:r>
            <w:r>
              <w:rPr>
                <w:rFonts w:cs="Arial"/>
              </w:rPr>
              <w:t>,</w:t>
            </w:r>
            <w:r w:rsidRPr="00A62599">
              <w:rPr>
                <w:rFonts w:cs="Arial"/>
              </w:rPr>
              <w:t xml:space="preserve"> </w:t>
            </w:r>
            <w:r>
              <w:rPr>
                <w:rFonts w:cs="Arial"/>
              </w:rPr>
              <w:t>East Midlands Designer Outlet</w:t>
            </w:r>
          </w:p>
        </w:tc>
        <w:tc>
          <w:tcPr>
            <w:tcW w:w="1231" w:type="dxa"/>
            <w:vAlign w:val="center"/>
          </w:tcPr>
          <w:p w14:paraId="42C1A80C" w14:textId="72DDE86C" w:rsidR="00897369" w:rsidRPr="00A62599" w:rsidRDefault="00897369" w:rsidP="00897369">
            <w:pPr>
              <w:jc w:val="center"/>
            </w:pPr>
            <w:r>
              <w:rPr>
                <w:rFonts w:cs="Arial"/>
              </w:rPr>
              <w:t>X</w:t>
            </w:r>
          </w:p>
        </w:tc>
      </w:tr>
      <w:tr w:rsidR="00897369" w:rsidRPr="00A62599" w14:paraId="4500E544" w14:textId="77777777" w:rsidTr="004C7ADB">
        <w:tc>
          <w:tcPr>
            <w:tcW w:w="2508" w:type="dxa"/>
            <w:vAlign w:val="center"/>
          </w:tcPr>
          <w:p w14:paraId="58140135" w14:textId="64FE6366" w:rsidR="00897369" w:rsidRPr="00A62599" w:rsidRDefault="00897369" w:rsidP="00897369">
            <w:pPr>
              <w:tabs>
                <w:tab w:val="left" w:pos="2445"/>
                <w:tab w:val="left" w:pos="3437"/>
              </w:tabs>
            </w:pPr>
            <w:r w:rsidRPr="00A62599">
              <w:rPr>
                <w:rFonts w:cs="Arial"/>
              </w:rPr>
              <w:t>Edward Johnstone</w:t>
            </w:r>
          </w:p>
        </w:tc>
        <w:tc>
          <w:tcPr>
            <w:tcW w:w="2405" w:type="dxa"/>
            <w:vAlign w:val="center"/>
          </w:tcPr>
          <w:p w14:paraId="127F22A0" w14:textId="1DB5A4C8" w:rsidR="00897369" w:rsidRPr="00A62599" w:rsidRDefault="00897369" w:rsidP="00897369">
            <w:pPr>
              <w:tabs>
                <w:tab w:val="left" w:pos="2445"/>
                <w:tab w:val="left" w:pos="3437"/>
              </w:tabs>
              <w:ind w:left="-4" w:firstLine="4"/>
            </w:pPr>
            <w:r>
              <w:rPr>
                <w:rFonts w:cs="Arial"/>
              </w:rPr>
              <w:t>Board Member</w:t>
            </w:r>
          </w:p>
        </w:tc>
        <w:tc>
          <w:tcPr>
            <w:tcW w:w="4580" w:type="dxa"/>
            <w:vAlign w:val="center"/>
          </w:tcPr>
          <w:p w14:paraId="32601BD5" w14:textId="1BFF652B" w:rsidR="00897369" w:rsidRPr="00A62599" w:rsidRDefault="00897369" w:rsidP="00897369">
            <w:pPr>
              <w:tabs>
                <w:tab w:val="left" w:pos="2445"/>
                <w:tab w:val="left" w:pos="3437"/>
              </w:tabs>
              <w:ind w:left="-4" w:firstLine="4"/>
            </w:pPr>
            <w:r w:rsidRPr="00A62599">
              <w:rPr>
                <w:rFonts w:cs="Arial"/>
              </w:rPr>
              <w:t>Assistant Principal</w:t>
            </w:r>
            <w:r>
              <w:rPr>
                <w:rFonts w:cs="Arial"/>
              </w:rPr>
              <w:t xml:space="preserve"> (Development),</w:t>
            </w:r>
            <w:r w:rsidRPr="00A62599">
              <w:rPr>
                <w:rFonts w:cs="Arial"/>
              </w:rPr>
              <w:t xml:space="preserve"> </w:t>
            </w:r>
            <w:r>
              <w:rPr>
                <w:rFonts w:cs="Arial"/>
              </w:rPr>
              <w:t>Portland College</w:t>
            </w:r>
          </w:p>
        </w:tc>
        <w:tc>
          <w:tcPr>
            <w:tcW w:w="1231" w:type="dxa"/>
            <w:vAlign w:val="center"/>
          </w:tcPr>
          <w:p w14:paraId="2C188DB3" w14:textId="2EBF560E" w:rsidR="00897369" w:rsidRPr="00A62599" w:rsidRDefault="00897369" w:rsidP="00897369">
            <w:pPr>
              <w:tabs>
                <w:tab w:val="left" w:pos="2445"/>
                <w:tab w:val="left" w:pos="3437"/>
              </w:tabs>
              <w:jc w:val="center"/>
            </w:pPr>
            <w:r>
              <w:rPr>
                <w:rFonts w:cs="Arial"/>
              </w:rPr>
              <w:t>X</w:t>
            </w:r>
          </w:p>
        </w:tc>
      </w:tr>
      <w:tr w:rsidR="00897369" w:rsidRPr="00A62599" w14:paraId="3FB1B447" w14:textId="77777777" w:rsidTr="004C7ADB">
        <w:tc>
          <w:tcPr>
            <w:tcW w:w="2508" w:type="dxa"/>
            <w:vAlign w:val="center"/>
          </w:tcPr>
          <w:p w14:paraId="4E68485B" w14:textId="4537C8D1" w:rsidR="00897369" w:rsidRPr="00A62599" w:rsidRDefault="00897369" w:rsidP="00897369">
            <w:r w:rsidRPr="00A62599">
              <w:rPr>
                <w:rFonts w:cs="Arial"/>
              </w:rPr>
              <w:t>Fiona Anderson</w:t>
            </w:r>
          </w:p>
        </w:tc>
        <w:tc>
          <w:tcPr>
            <w:tcW w:w="2405" w:type="dxa"/>
            <w:vAlign w:val="center"/>
          </w:tcPr>
          <w:p w14:paraId="11AC9F0E" w14:textId="48A15126" w:rsidR="00897369" w:rsidRPr="00A62599" w:rsidRDefault="00897369" w:rsidP="00897369">
            <w:r>
              <w:rPr>
                <w:rFonts w:cs="Arial"/>
              </w:rPr>
              <w:t xml:space="preserve">Board Member </w:t>
            </w:r>
          </w:p>
        </w:tc>
        <w:tc>
          <w:tcPr>
            <w:tcW w:w="4580" w:type="dxa"/>
            <w:vAlign w:val="center"/>
          </w:tcPr>
          <w:p w14:paraId="265EA751" w14:textId="4249C8F9" w:rsidR="00897369" w:rsidRPr="00A62599" w:rsidRDefault="00897369" w:rsidP="00897369">
            <w:pPr>
              <w:tabs>
                <w:tab w:val="left" w:pos="2445"/>
                <w:tab w:val="left" w:pos="3437"/>
              </w:tabs>
              <w:ind w:left="-4" w:firstLine="4"/>
            </w:pPr>
            <w:r w:rsidRPr="002A3862">
              <w:rPr>
                <w:rFonts w:cs="Arial"/>
              </w:rPr>
              <w:t>Head of Civic Engagement</w:t>
            </w:r>
            <w:r>
              <w:rPr>
                <w:rFonts w:cs="Arial"/>
              </w:rPr>
              <w:t>, Nottingham Trent University (NTU)</w:t>
            </w:r>
          </w:p>
        </w:tc>
        <w:tc>
          <w:tcPr>
            <w:tcW w:w="1231" w:type="dxa"/>
            <w:vAlign w:val="center"/>
          </w:tcPr>
          <w:p w14:paraId="18458FFE" w14:textId="2A548898" w:rsidR="00897369" w:rsidRPr="00A62599" w:rsidRDefault="00897369" w:rsidP="00897369">
            <w:pPr>
              <w:tabs>
                <w:tab w:val="left" w:pos="2445"/>
                <w:tab w:val="left" w:pos="3437"/>
              </w:tabs>
              <w:jc w:val="center"/>
            </w:pPr>
            <w:r>
              <w:rPr>
                <w:rFonts w:ascii="Wingdings" w:hAnsi="Wingdings" w:cs="Arial"/>
              </w:rPr>
              <w:t>ü</w:t>
            </w:r>
          </w:p>
        </w:tc>
      </w:tr>
      <w:tr w:rsidR="00897369" w:rsidRPr="00A62599" w14:paraId="4E8F70D1" w14:textId="77777777" w:rsidTr="004C7ADB">
        <w:tc>
          <w:tcPr>
            <w:tcW w:w="2508" w:type="dxa"/>
            <w:vAlign w:val="center"/>
          </w:tcPr>
          <w:p w14:paraId="4D5AF01A" w14:textId="5C15287C" w:rsidR="00897369" w:rsidRPr="00A62599" w:rsidRDefault="00897369" w:rsidP="00897369">
            <w:r>
              <w:rPr>
                <w:rFonts w:cs="Arial"/>
              </w:rPr>
              <w:t>Frank Horsley</w:t>
            </w:r>
          </w:p>
        </w:tc>
        <w:tc>
          <w:tcPr>
            <w:tcW w:w="2405" w:type="dxa"/>
            <w:vAlign w:val="center"/>
          </w:tcPr>
          <w:p w14:paraId="34B9E9AA" w14:textId="6476A419" w:rsidR="00897369" w:rsidRDefault="00897369" w:rsidP="00897369">
            <w:r>
              <w:rPr>
                <w:rFonts w:cs="Arial"/>
              </w:rPr>
              <w:t>Board Member</w:t>
            </w:r>
          </w:p>
        </w:tc>
        <w:tc>
          <w:tcPr>
            <w:tcW w:w="4580" w:type="dxa"/>
            <w:vAlign w:val="center"/>
          </w:tcPr>
          <w:p w14:paraId="5B45FEE4" w14:textId="3ED93F2D" w:rsidR="00897369" w:rsidRPr="002A3862" w:rsidRDefault="00897369" w:rsidP="00897369">
            <w:pPr>
              <w:tabs>
                <w:tab w:val="left" w:pos="2445"/>
                <w:tab w:val="left" w:pos="3437"/>
              </w:tabs>
              <w:ind w:left="-4" w:firstLine="4"/>
            </w:pPr>
            <w:r w:rsidRPr="0020671E">
              <w:rPr>
                <w:rFonts w:cs="Arial"/>
              </w:rPr>
              <w:t>Head of Business and Innovation, D2N2</w:t>
            </w:r>
          </w:p>
        </w:tc>
        <w:tc>
          <w:tcPr>
            <w:tcW w:w="1231" w:type="dxa"/>
            <w:vAlign w:val="center"/>
          </w:tcPr>
          <w:p w14:paraId="27504C64" w14:textId="1847A18F" w:rsidR="00897369" w:rsidRPr="00A62599" w:rsidRDefault="00897369" w:rsidP="00897369">
            <w:pPr>
              <w:tabs>
                <w:tab w:val="left" w:pos="2445"/>
                <w:tab w:val="left" w:pos="3437"/>
              </w:tabs>
              <w:jc w:val="center"/>
            </w:pPr>
            <w:r>
              <w:rPr>
                <w:rFonts w:cs="Arial"/>
              </w:rPr>
              <w:t>X</w:t>
            </w:r>
          </w:p>
        </w:tc>
      </w:tr>
      <w:tr w:rsidR="00897369" w:rsidRPr="00A62599" w14:paraId="786B64B6" w14:textId="77777777" w:rsidTr="004C7ADB">
        <w:tc>
          <w:tcPr>
            <w:tcW w:w="2508" w:type="dxa"/>
            <w:vAlign w:val="center"/>
          </w:tcPr>
          <w:p w14:paraId="1F5DD9B1" w14:textId="19E23D7F" w:rsidR="00897369" w:rsidRPr="00A62599" w:rsidRDefault="00897369" w:rsidP="00897369">
            <w:pPr>
              <w:tabs>
                <w:tab w:val="left" w:pos="2302"/>
                <w:tab w:val="left" w:pos="2445"/>
                <w:tab w:val="left" w:pos="3437"/>
              </w:tabs>
            </w:pPr>
            <w:r w:rsidRPr="00A62599">
              <w:rPr>
                <w:rFonts w:cs="Arial"/>
              </w:rPr>
              <w:t>Gary Jordan</w:t>
            </w:r>
            <w:r>
              <w:rPr>
                <w:rFonts w:cs="Arial"/>
              </w:rPr>
              <w:t xml:space="preserve">  </w:t>
            </w:r>
            <w:r w:rsidRPr="00A10A2F">
              <w:rPr>
                <w:rFonts w:cs="Arial"/>
                <w:b/>
                <w:bCs/>
              </w:rPr>
              <w:t>MBE</w:t>
            </w:r>
          </w:p>
        </w:tc>
        <w:tc>
          <w:tcPr>
            <w:tcW w:w="2405" w:type="dxa"/>
            <w:vAlign w:val="center"/>
          </w:tcPr>
          <w:p w14:paraId="6E75233B" w14:textId="076BB478" w:rsidR="00897369" w:rsidRPr="00A62599" w:rsidRDefault="00897369" w:rsidP="00897369">
            <w:pPr>
              <w:tabs>
                <w:tab w:val="left" w:pos="2302"/>
                <w:tab w:val="left" w:pos="2445"/>
                <w:tab w:val="left" w:pos="3437"/>
              </w:tabs>
              <w:ind w:left="-4" w:firstLine="4"/>
            </w:pPr>
            <w:r>
              <w:rPr>
                <w:rFonts w:cs="Arial"/>
              </w:rPr>
              <w:t>Board Member</w:t>
            </w:r>
          </w:p>
        </w:tc>
        <w:tc>
          <w:tcPr>
            <w:tcW w:w="4580" w:type="dxa"/>
            <w:vAlign w:val="center"/>
          </w:tcPr>
          <w:p w14:paraId="1ED576A9" w14:textId="29218E81" w:rsidR="00897369" w:rsidRPr="00A62599" w:rsidRDefault="00897369" w:rsidP="00897369">
            <w:r>
              <w:rPr>
                <w:rFonts w:cs="Arial"/>
              </w:rPr>
              <w:t>Chair, Mansfield and Ashfield 2020</w:t>
            </w:r>
          </w:p>
        </w:tc>
        <w:tc>
          <w:tcPr>
            <w:tcW w:w="1231" w:type="dxa"/>
            <w:vAlign w:val="center"/>
          </w:tcPr>
          <w:p w14:paraId="7E35FE58" w14:textId="3AEA37F7" w:rsidR="00897369" w:rsidRPr="00A62599" w:rsidRDefault="00897369" w:rsidP="00897369">
            <w:pPr>
              <w:jc w:val="center"/>
            </w:pPr>
            <w:r>
              <w:rPr>
                <w:rFonts w:ascii="Wingdings" w:hAnsi="Wingdings" w:cs="Arial"/>
              </w:rPr>
              <w:t>ü</w:t>
            </w:r>
          </w:p>
        </w:tc>
      </w:tr>
      <w:tr w:rsidR="00897369" w:rsidRPr="00A62599" w14:paraId="2515519B" w14:textId="77777777" w:rsidTr="004C7ADB">
        <w:tc>
          <w:tcPr>
            <w:tcW w:w="2508" w:type="dxa"/>
            <w:vAlign w:val="center"/>
          </w:tcPr>
          <w:p w14:paraId="37736552" w14:textId="1FAF99C5" w:rsidR="00897369" w:rsidRPr="00246088" w:rsidRDefault="00897369" w:rsidP="00897369">
            <w:pPr>
              <w:tabs>
                <w:tab w:val="left" w:pos="2302"/>
                <w:tab w:val="left" w:pos="2445"/>
                <w:tab w:val="left" w:pos="3437"/>
              </w:tabs>
              <w:rPr>
                <w:szCs w:val="22"/>
              </w:rPr>
            </w:pPr>
            <w:r>
              <w:rPr>
                <w:rFonts w:cs="Arial"/>
              </w:rPr>
              <w:t>Julia Terry</w:t>
            </w:r>
          </w:p>
        </w:tc>
        <w:tc>
          <w:tcPr>
            <w:tcW w:w="2405" w:type="dxa"/>
            <w:vAlign w:val="center"/>
          </w:tcPr>
          <w:p w14:paraId="6102CB56" w14:textId="6D80A1B2" w:rsidR="00897369" w:rsidRPr="00246088" w:rsidRDefault="00897369" w:rsidP="00897369">
            <w:pPr>
              <w:tabs>
                <w:tab w:val="left" w:pos="2302"/>
                <w:tab w:val="left" w:pos="2445"/>
                <w:tab w:val="left" w:pos="3437"/>
              </w:tabs>
              <w:rPr>
                <w:szCs w:val="22"/>
              </w:rPr>
            </w:pPr>
            <w:r>
              <w:rPr>
                <w:rFonts w:cs="Arial"/>
              </w:rPr>
              <w:t>Board</w:t>
            </w:r>
            <w:r w:rsidRPr="00CA3ECA">
              <w:rPr>
                <w:rFonts w:cs="Arial"/>
              </w:rPr>
              <w:t xml:space="preserve"> Member</w:t>
            </w:r>
          </w:p>
        </w:tc>
        <w:tc>
          <w:tcPr>
            <w:tcW w:w="4580" w:type="dxa"/>
            <w:vAlign w:val="center"/>
          </w:tcPr>
          <w:p w14:paraId="433F8632" w14:textId="68E75ED4" w:rsidR="00897369" w:rsidRPr="00246088" w:rsidRDefault="00897369" w:rsidP="00897369">
            <w:pPr>
              <w:rPr>
                <w:szCs w:val="22"/>
              </w:rPr>
            </w:pPr>
            <w:r w:rsidRPr="00CA3ECA">
              <w:rPr>
                <w:rFonts w:cs="Arial"/>
              </w:rPr>
              <w:t>Development Worker</w:t>
            </w:r>
            <w:r>
              <w:rPr>
                <w:rFonts w:cs="Arial"/>
              </w:rPr>
              <w:t xml:space="preserve">, </w:t>
            </w:r>
            <w:r w:rsidRPr="00CA3ECA">
              <w:rPr>
                <w:rFonts w:cs="Arial"/>
              </w:rPr>
              <w:t>Transforming Notts Together</w:t>
            </w:r>
          </w:p>
        </w:tc>
        <w:tc>
          <w:tcPr>
            <w:tcW w:w="1231" w:type="dxa"/>
            <w:vAlign w:val="center"/>
          </w:tcPr>
          <w:p w14:paraId="770C11D7" w14:textId="6D60EF23" w:rsidR="00897369" w:rsidRDefault="00897369" w:rsidP="00897369">
            <w:pPr>
              <w:jc w:val="center"/>
            </w:pPr>
            <w:r>
              <w:t>X</w:t>
            </w:r>
          </w:p>
        </w:tc>
      </w:tr>
      <w:tr w:rsidR="00897369" w:rsidRPr="00A62599" w14:paraId="6D03C58D" w14:textId="77777777" w:rsidTr="004C7ADB">
        <w:trPr>
          <w:trHeight w:val="306"/>
        </w:trPr>
        <w:tc>
          <w:tcPr>
            <w:tcW w:w="2508" w:type="dxa"/>
            <w:vAlign w:val="center"/>
          </w:tcPr>
          <w:p w14:paraId="4B0385F0" w14:textId="66C74ACF" w:rsidR="00897369" w:rsidRPr="00A62599" w:rsidRDefault="00897369" w:rsidP="00897369">
            <w:pPr>
              <w:tabs>
                <w:tab w:val="left" w:pos="2302"/>
                <w:tab w:val="left" w:pos="2445"/>
                <w:tab w:val="left" w:pos="3437"/>
              </w:tabs>
            </w:pPr>
            <w:r w:rsidRPr="00A16D56">
              <w:rPr>
                <w:rFonts w:cs="Arial"/>
              </w:rPr>
              <w:t>Kathryn Stacey</w:t>
            </w:r>
          </w:p>
        </w:tc>
        <w:tc>
          <w:tcPr>
            <w:tcW w:w="2405" w:type="dxa"/>
            <w:vAlign w:val="center"/>
          </w:tcPr>
          <w:p w14:paraId="613630B6" w14:textId="094176A4" w:rsidR="00897369" w:rsidRDefault="00897369" w:rsidP="00897369">
            <w:pPr>
              <w:tabs>
                <w:tab w:val="left" w:pos="2302"/>
                <w:tab w:val="left" w:pos="2445"/>
                <w:tab w:val="left" w:pos="3437"/>
              </w:tabs>
            </w:pPr>
            <w:r w:rsidRPr="00A16D56">
              <w:rPr>
                <w:szCs w:val="22"/>
              </w:rPr>
              <w:t>Board Member</w:t>
            </w:r>
          </w:p>
        </w:tc>
        <w:tc>
          <w:tcPr>
            <w:tcW w:w="4580" w:type="dxa"/>
            <w:vAlign w:val="center"/>
          </w:tcPr>
          <w:p w14:paraId="76F79EDD" w14:textId="248D25E7" w:rsidR="00897369" w:rsidRDefault="00897369" w:rsidP="00897369">
            <w:r w:rsidRPr="00A16D56">
              <w:rPr>
                <w:rFonts w:cs="Arial"/>
              </w:rPr>
              <w:t>Chief Executive, Citizens Advice Ashfield</w:t>
            </w:r>
          </w:p>
        </w:tc>
        <w:tc>
          <w:tcPr>
            <w:tcW w:w="1231" w:type="dxa"/>
            <w:vAlign w:val="center"/>
          </w:tcPr>
          <w:p w14:paraId="149681F1" w14:textId="0840D725" w:rsidR="00897369" w:rsidRDefault="00897369" w:rsidP="00897369">
            <w:pPr>
              <w:jc w:val="center"/>
            </w:pPr>
            <w:r>
              <w:t>X</w:t>
            </w:r>
          </w:p>
        </w:tc>
      </w:tr>
      <w:tr w:rsidR="00897369" w:rsidRPr="00A62599" w14:paraId="5AC1461B" w14:textId="77777777" w:rsidTr="004C7ADB">
        <w:tc>
          <w:tcPr>
            <w:tcW w:w="2508" w:type="dxa"/>
            <w:vAlign w:val="center"/>
          </w:tcPr>
          <w:p w14:paraId="44BEAB9B" w14:textId="6957B627" w:rsidR="00897369" w:rsidRPr="00A16D56" w:rsidRDefault="00897369" w:rsidP="00897369">
            <w:pPr>
              <w:tabs>
                <w:tab w:val="left" w:pos="2445"/>
                <w:tab w:val="left" w:pos="2582"/>
                <w:tab w:val="left" w:pos="3437"/>
              </w:tabs>
            </w:pPr>
            <w:r w:rsidRPr="00A16D56">
              <w:rPr>
                <w:rFonts w:cs="Arial"/>
              </w:rPr>
              <w:t>Lee Anderson, MP</w:t>
            </w:r>
          </w:p>
        </w:tc>
        <w:tc>
          <w:tcPr>
            <w:tcW w:w="2405" w:type="dxa"/>
            <w:vAlign w:val="center"/>
          </w:tcPr>
          <w:p w14:paraId="61CA3D09" w14:textId="7B00B18E" w:rsidR="00897369" w:rsidRPr="00A16D56" w:rsidRDefault="00897369" w:rsidP="00897369">
            <w:pPr>
              <w:pStyle w:val="Default"/>
              <w:ind w:left="-4" w:firstLine="4"/>
              <w:rPr>
                <w:color w:val="auto"/>
                <w:sz w:val="22"/>
                <w:szCs w:val="22"/>
              </w:rPr>
            </w:pPr>
            <w:r w:rsidRPr="00A16D56">
              <w:t>Board Member</w:t>
            </w:r>
          </w:p>
        </w:tc>
        <w:tc>
          <w:tcPr>
            <w:tcW w:w="4580" w:type="dxa"/>
            <w:vAlign w:val="center"/>
          </w:tcPr>
          <w:p w14:paraId="26947968" w14:textId="3291B8DB" w:rsidR="00897369" w:rsidRPr="00A16D56" w:rsidRDefault="00897369" w:rsidP="00897369">
            <w:r w:rsidRPr="00A16D56">
              <w:rPr>
                <w:rFonts w:cs="Arial"/>
              </w:rPr>
              <w:t>MP for Ashfield and Eastwood</w:t>
            </w:r>
          </w:p>
        </w:tc>
        <w:tc>
          <w:tcPr>
            <w:tcW w:w="1231" w:type="dxa"/>
            <w:vAlign w:val="center"/>
          </w:tcPr>
          <w:p w14:paraId="29025D47" w14:textId="1CF96816" w:rsidR="00897369" w:rsidRPr="00A16D56" w:rsidRDefault="00EC0585" w:rsidP="00897369">
            <w:pPr>
              <w:jc w:val="center"/>
            </w:pPr>
            <w:r>
              <w:rPr>
                <w:rFonts w:cs="Arial"/>
              </w:rPr>
              <w:t>X</w:t>
            </w:r>
          </w:p>
        </w:tc>
      </w:tr>
      <w:tr w:rsidR="00897369" w:rsidRPr="00A62599" w14:paraId="7B797CA2" w14:textId="77777777" w:rsidTr="004C7ADB">
        <w:tc>
          <w:tcPr>
            <w:tcW w:w="2508" w:type="dxa"/>
            <w:vAlign w:val="center"/>
          </w:tcPr>
          <w:p w14:paraId="43AB676E" w14:textId="14C87D6D" w:rsidR="00897369" w:rsidRPr="00A16D56" w:rsidRDefault="00897369" w:rsidP="00897369">
            <w:pPr>
              <w:tabs>
                <w:tab w:val="left" w:pos="2445"/>
                <w:tab w:val="left" w:pos="3437"/>
              </w:tabs>
            </w:pPr>
            <w:r w:rsidRPr="00A16D56">
              <w:rPr>
                <w:rFonts w:cs="Arial"/>
              </w:rPr>
              <w:t>Mark Spencer, MP</w:t>
            </w:r>
          </w:p>
        </w:tc>
        <w:tc>
          <w:tcPr>
            <w:tcW w:w="2405" w:type="dxa"/>
            <w:vAlign w:val="center"/>
          </w:tcPr>
          <w:p w14:paraId="21ABB6D6" w14:textId="5CB93F2B" w:rsidR="00897369" w:rsidRPr="00A16D56" w:rsidRDefault="00897369" w:rsidP="00897369">
            <w:pPr>
              <w:tabs>
                <w:tab w:val="left" w:pos="2445"/>
                <w:tab w:val="left" w:pos="3437"/>
              </w:tabs>
              <w:ind w:left="-4" w:firstLine="4"/>
            </w:pPr>
            <w:r w:rsidRPr="00A16D56">
              <w:rPr>
                <w:rFonts w:cs="Arial"/>
              </w:rPr>
              <w:t>Board Member</w:t>
            </w:r>
          </w:p>
        </w:tc>
        <w:tc>
          <w:tcPr>
            <w:tcW w:w="4580" w:type="dxa"/>
            <w:vAlign w:val="center"/>
          </w:tcPr>
          <w:p w14:paraId="5391FB58" w14:textId="63C76D8A" w:rsidR="00897369" w:rsidRPr="00A16D56" w:rsidRDefault="00897369" w:rsidP="00897369">
            <w:r w:rsidRPr="00A16D56">
              <w:rPr>
                <w:rFonts w:cs="Arial"/>
              </w:rPr>
              <w:t>MP for Sherwood</w:t>
            </w:r>
          </w:p>
        </w:tc>
        <w:tc>
          <w:tcPr>
            <w:tcW w:w="1231" w:type="dxa"/>
            <w:vAlign w:val="center"/>
          </w:tcPr>
          <w:p w14:paraId="22644360" w14:textId="5BD8A42E" w:rsidR="00897369" w:rsidRPr="00A16D56" w:rsidRDefault="00897369" w:rsidP="00897369">
            <w:pPr>
              <w:jc w:val="center"/>
            </w:pPr>
            <w:r>
              <w:rPr>
                <w:rFonts w:cs="Arial"/>
              </w:rPr>
              <w:t>X</w:t>
            </w:r>
          </w:p>
        </w:tc>
      </w:tr>
      <w:tr w:rsidR="00897369" w:rsidRPr="00A62599" w14:paraId="0E26BCA8" w14:textId="77777777" w:rsidTr="004C7ADB">
        <w:tc>
          <w:tcPr>
            <w:tcW w:w="2508" w:type="dxa"/>
            <w:vAlign w:val="center"/>
          </w:tcPr>
          <w:p w14:paraId="15407355" w14:textId="4CC25975" w:rsidR="00897369" w:rsidRPr="00246088" w:rsidRDefault="00897369" w:rsidP="00897369">
            <w:pPr>
              <w:tabs>
                <w:tab w:val="left" w:pos="2445"/>
                <w:tab w:val="left" w:pos="3437"/>
              </w:tabs>
              <w:rPr>
                <w:szCs w:val="22"/>
              </w:rPr>
            </w:pPr>
            <w:r>
              <w:rPr>
                <w:rFonts w:cs="Arial"/>
              </w:rPr>
              <w:t>Mark Clifford</w:t>
            </w:r>
          </w:p>
        </w:tc>
        <w:tc>
          <w:tcPr>
            <w:tcW w:w="2405" w:type="dxa"/>
            <w:vAlign w:val="center"/>
          </w:tcPr>
          <w:p w14:paraId="64953ED8" w14:textId="222CD7EA" w:rsidR="00897369" w:rsidRPr="00A16D56" w:rsidRDefault="00897369" w:rsidP="00897369">
            <w:pPr>
              <w:tabs>
                <w:tab w:val="left" w:pos="2445"/>
                <w:tab w:val="left" w:pos="3437"/>
              </w:tabs>
              <w:ind w:left="-4" w:firstLine="4"/>
            </w:pPr>
            <w:r>
              <w:rPr>
                <w:rFonts w:cs="Arial"/>
              </w:rPr>
              <w:t>Substitute for Viki Dyer</w:t>
            </w:r>
          </w:p>
        </w:tc>
        <w:tc>
          <w:tcPr>
            <w:tcW w:w="4580" w:type="dxa"/>
            <w:vAlign w:val="center"/>
          </w:tcPr>
          <w:p w14:paraId="4C98E2CC" w14:textId="6E4489E7" w:rsidR="00897369" w:rsidRPr="00A16D56" w:rsidRDefault="00897369" w:rsidP="00897369">
            <w:r w:rsidRPr="00A16D56">
              <w:rPr>
                <w:rFonts w:cs="Arial"/>
              </w:rPr>
              <w:t>Department of Work and Pensions</w:t>
            </w:r>
          </w:p>
        </w:tc>
        <w:tc>
          <w:tcPr>
            <w:tcW w:w="1231" w:type="dxa"/>
            <w:vAlign w:val="center"/>
          </w:tcPr>
          <w:p w14:paraId="20418F64" w14:textId="6E428AFA" w:rsidR="00897369" w:rsidRDefault="00897369" w:rsidP="00897369">
            <w:pPr>
              <w:jc w:val="center"/>
            </w:pPr>
            <w:r>
              <w:rPr>
                <w:rFonts w:ascii="Wingdings" w:hAnsi="Wingdings" w:cs="Arial"/>
              </w:rPr>
              <w:t>ü</w:t>
            </w:r>
          </w:p>
        </w:tc>
      </w:tr>
      <w:tr w:rsidR="00897369" w:rsidRPr="00A62599" w14:paraId="4067B844" w14:textId="77777777" w:rsidTr="004C7ADB">
        <w:trPr>
          <w:trHeight w:val="50"/>
        </w:trPr>
        <w:tc>
          <w:tcPr>
            <w:tcW w:w="2508" w:type="dxa"/>
            <w:vAlign w:val="center"/>
          </w:tcPr>
          <w:p w14:paraId="1060F47D" w14:textId="1DC39FD4" w:rsidR="00897369" w:rsidRPr="00A16D56" w:rsidRDefault="00897369" w:rsidP="00897369">
            <w:pPr>
              <w:tabs>
                <w:tab w:val="left" w:pos="2445"/>
                <w:tab w:val="left" w:pos="3437"/>
              </w:tabs>
            </w:pPr>
            <w:r w:rsidRPr="002B0B6A">
              <w:rPr>
                <w:rFonts w:cs="Arial"/>
              </w:rPr>
              <w:t>Melanie Phythian</w:t>
            </w:r>
          </w:p>
        </w:tc>
        <w:tc>
          <w:tcPr>
            <w:tcW w:w="2405" w:type="dxa"/>
            <w:vAlign w:val="center"/>
          </w:tcPr>
          <w:p w14:paraId="72901548" w14:textId="03569CD1" w:rsidR="00897369" w:rsidRPr="00A16D56" w:rsidRDefault="00897369" w:rsidP="00897369">
            <w:pPr>
              <w:tabs>
                <w:tab w:val="left" w:pos="2445"/>
                <w:tab w:val="left" w:pos="3437"/>
              </w:tabs>
              <w:ind w:left="-4" w:firstLine="4"/>
            </w:pPr>
            <w:r>
              <w:rPr>
                <w:rFonts w:cs="Arial"/>
              </w:rPr>
              <w:t>Observer</w:t>
            </w:r>
          </w:p>
        </w:tc>
        <w:tc>
          <w:tcPr>
            <w:tcW w:w="4580" w:type="dxa"/>
            <w:vAlign w:val="center"/>
          </w:tcPr>
          <w:p w14:paraId="1C8D5C00" w14:textId="7577DFEF" w:rsidR="00897369" w:rsidRPr="00A16D56" w:rsidRDefault="00897369" w:rsidP="00897369">
            <w:r>
              <w:rPr>
                <w:rFonts w:cs="Arial"/>
              </w:rPr>
              <w:t xml:space="preserve">Towns Fund </w:t>
            </w:r>
            <w:r w:rsidRPr="002B0B6A">
              <w:rPr>
                <w:rFonts w:cs="Arial"/>
              </w:rPr>
              <w:t>Policy Advisor, Cities &amp; Local Growth Unit</w:t>
            </w:r>
          </w:p>
        </w:tc>
        <w:tc>
          <w:tcPr>
            <w:tcW w:w="1231" w:type="dxa"/>
            <w:vAlign w:val="center"/>
          </w:tcPr>
          <w:p w14:paraId="760F34C1" w14:textId="557CEEB4" w:rsidR="00897369" w:rsidRPr="00A16D56" w:rsidRDefault="00897369" w:rsidP="00897369">
            <w:pPr>
              <w:jc w:val="center"/>
            </w:pPr>
            <w:r>
              <w:rPr>
                <w:rFonts w:ascii="Wingdings" w:hAnsi="Wingdings" w:cs="Arial"/>
              </w:rPr>
              <w:t>ü</w:t>
            </w:r>
          </w:p>
        </w:tc>
      </w:tr>
      <w:tr w:rsidR="00C508A0" w:rsidRPr="00A62599" w14:paraId="4F009302" w14:textId="77777777" w:rsidTr="004C7ADB">
        <w:trPr>
          <w:trHeight w:val="50"/>
        </w:trPr>
        <w:tc>
          <w:tcPr>
            <w:tcW w:w="2508" w:type="dxa"/>
            <w:vAlign w:val="center"/>
          </w:tcPr>
          <w:p w14:paraId="7E5EE1F0" w14:textId="2EFC163F" w:rsidR="00C508A0" w:rsidRPr="002B0B6A" w:rsidRDefault="00C508A0" w:rsidP="00897369">
            <w:pPr>
              <w:tabs>
                <w:tab w:val="left" w:pos="2445"/>
                <w:tab w:val="left" w:pos="3437"/>
              </w:tabs>
              <w:rPr>
                <w:rFonts w:cs="Arial"/>
              </w:rPr>
            </w:pPr>
            <w:r>
              <w:rPr>
                <w:rFonts w:cs="Arial"/>
              </w:rPr>
              <w:t>Paula Longden</w:t>
            </w:r>
          </w:p>
        </w:tc>
        <w:tc>
          <w:tcPr>
            <w:tcW w:w="2405" w:type="dxa"/>
            <w:vAlign w:val="center"/>
          </w:tcPr>
          <w:p w14:paraId="190EC0C1" w14:textId="7F3AB98F" w:rsidR="00C508A0" w:rsidRDefault="00C508A0" w:rsidP="00897369">
            <w:pPr>
              <w:tabs>
                <w:tab w:val="left" w:pos="2445"/>
                <w:tab w:val="left" w:pos="3437"/>
              </w:tabs>
              <w:ind w:left="-4" w:firstLine="4"/>
              <w:rPr>
                <w:rFonts w:cs="Arial"/>
              </w:rPr>
            </w:pPr>
            <w:r>
              <w:rPr>
                <w:rFonts w:cs="Arial"/>
              </w:rPr>
              <w:t>Substitute for David Ainsworth</w:t>
            </w:r>
          </w:p>
        </w:tc>
        <w:tc>
          <w:tcPr>
            <w:tcW w:w="4580" w:type="dxa"/>
            <w:vAlign w:val="center"/>
          </w:tcPr>
          <w:p w14:paraId="66057CA9" w14:textId="70DC2655" w:rsidR="00C508A0" w:rsidRPr="00C508A0" w:rsidRDefault="00C508A0" w:rsidP="00C508A0">
            <w:pPr>
              <w:rPr>
                <w:rFonts w:cs="Arial"/>
                <w:color w:val="1F497D"/>
                <w:sz w:val="24"/>
                <w:szCs w:val="24"/>
              </w:rPr>
            </w:pPr>
            <w:r w:rsidRPr="00C508A0">
              <w:rPr>
                <w:rFonts w:cs="Arial"/>
                <w:sz w:val="24"/>
                <w:szCs w:val="24"/>
              </w:rPr>
              <w:t>Deputy Locality Director: Mid Nottinghamshire</w:t>
            </w:r>
            <w:r>
              <w:rPr>
                <w:rFonts w:cs="Arial"/>
                <w:sz w:val="24"/>
                <w:szCs w:val="24"/>
              </w:rPr>
              <w:t>, NHS</w:t>
            </w:r>
          </w:p>
        </w:tc>
        <w:tc>
          <w:tcPr>
            <w:tcW w:w="1231" w:type="dxa"/>
            <w:vAlign w:val="center"/>
          </w:tcPr>
          <w:p w14:paraId="7B8C4358" w14:textId="5F7F62BA" w:rsidR="00C508A0" w:rsidRDefault="00C508A0" w:rsidP="00897369">
            <w:pPr>
              <w:jc w:val="center"/>
              <w:rPr>
                <w:rFonts w:ascii="Wingdings" w:hAnsi="Wingdings" w:cs="Arial"/>
              </w:rPr>
            </w:pPr>
            <w:r>
              <w:rPr>
                <w:rFonts w:ascii="Wingdings" w:hAnsi="Wingdings" w:cs="Arial"/>
              </w:rPr>
              <w:t>ü</w:t>
            </w:r>
          </w:p>
        </w:tc>
      </w:tr>
      <w:tr w:rsidR="00897369" w:rsidRPr="00A62599" w14:paraId="1C6416D7" w14:textId="77777777" w:rsidTr="004C7ADB">
        <w:tc>
          <w:tcPr>
            <w:tcW w:w="2508" w:type="dxa"/>
            <w:vAlign w:val="center"/>
          </w:tcPr>
          <w:p w14:paraId="3A2BBE00" w14:textId="51722E29" w:rsidR="00897369" w:rsidRDefault="00897369" w:rsidP="00897369">
            <w:r>
              <w:rPr>
                <w:rFonts w:cs="Arial"/>
              </w:rPr>
              <w:t>Peter Gaw</w:t>
            </w:r>
          </w:p>
        </w:tc>
        <w:tc>
          <w:tcPr>
            <w:tcW w:w="2405" w:type="dxa"/>
            <w:vAlign w:val="center"/>
          </w:tcPr>
          <w:p w14:paraId="3B24DB6B" w14:textId="55FD23D6" w:rsidR="00897369" w:rsidRDefault="00897369" w:rsidP="00897369">
            <w:pPr>
              <w:ind w:left="-4" w:firstLine="4"/>
            </w:pPr>
            <w:r>
              <w:rPr>
                <w:rFonts w:cs="Arial"/>
              </w:rPr>
              <w:t>Board Member</w:t>
            </w:r>
          </w:p>
        </w:tc>
        <w:tc>
          <w:tcPr>
            <w:tcW w:w="4580" w:type="dxa"/>
            <w:vAlign w:val="center"/>
          </w:tcPr>
          <w:p w14:paraId="10027469" w14:textId="28B1A285" w:rsidR="00897369" w:rsidRDefault="00897369" w:rsidP="00897369">
            <w:r>
              <w:rPr>
                <w:rFonts w:cs="Arial"/>
              </w:rPr>
              <w:t xml:space="preserve">Chief Executive Officer, Inspire: Culture, Learning and Libraries </w:t>
            </w:r>
          </w:p>
        </w:tc>
        <w:tc>
          <w:tcPr>
            <w:tcW w:w="1231" w:type="dxa"/>
            <w:vAlign w:val="center"/>
          </w:tcPr>
          <w:p w14:paraId="4938A022" w14:textId="45681C1F" w:rsidR="00897369" w:rsidRDefault="00897369" w:rsidP="00897369">
            <w:pPr>
              <w:jc w:val="center"/>
            </w:pPr>
            <w:r>
              <w:rPr>
                <w:rFonts w:cs="Arial"/>
              </w:rPr>
              <w:t>X</w:t>
            </w:r>
          </w:p>
        </w:tc>
      </w:tr>
      <w:tr w:rsidR="00897369" w:rsidRPr="00A62599" w14:paraId="202A0342" w14:textId="77777777" w:rsidTr="004C7ADB">
        <w:tc>
          <w:tcPr>
            <w:tcW w:w="2508" w:type="dxa"/>
            <w:vAlign w:val="center"/>
          </w:tcPr>
          <w:p w14:paraId="7639D0BF" w14:textId="4B4AB81D" w:rsidR="00897369" w:rsidRDefault="00897369" w:rsidP="00897369">
            <w:r w:rsidRPr="00A16D56">
              <w:rPr>
                <w:rFonts w:cs="Arial"/>
              </w:rPr>
              <w:t>Robert Orgill</w:t>
            </w:r>
          </w:p>
        </w:tc>
        <w:tc>
          <w:tcPr>
            <w:tcW w:w="2405" w:type="dxa"/>
            <w:vAlign w:val="center"/>
          </w:tcPr>
          <w:p w14:paraId="230A14EB" w14:textId="0DAA9227" w:rsidR="00897369" w:rsidRDefault="00897369" w:rsidP="00897369">
            <w:pPr>
              <w:ind w:left="-4" w:firstLine="4"/>
            </w:pPr>
            <w:r w:rsidRPr="00A16D56">
              <w:rPr>
                <w:rFonts w:cs="Arial"/>
              </w:rPr>
              <w:t>Board Member</w:t>
            </w:r>
          </w:p>
        </w:tc>
        <w:tc>
          <w:tcPr>
            <w:tcW w:w="4580" w:type="dxa"/>
            <w:vAlign w:val="center"/>
          </w:tcPr>
          <w:p w14:paraId="4A29165E" w14:textId="77777777" w:rsidR="00897369" w:rsidRDefault="00897369" w:rsidP="00897369">
            <w:pPr>
              <w:rPr>
                <w:rFonts w:cs="Arial"/>
              </w:rPr>
            </w:pPr>
            <w:r w:rsidRPr="00A16D56">
              <w:rPr>
                <w:rFonts w:cs="Arial"/>
              </w:rPr>
              <w:t>Property Manager EMEA, Rolls Royce</w:t>
            </w:r>
          </w:p>
          <w:p w14:paraId="54D133A4" w14:textId="254C019F" w:rsidR="00897369" w:rsidRDefault="00897369" w:rsidP="00897369">
            <w:r>
              <w:rPr>
                <w:rFonts w:cs="Arial"/>
              </w:rPr>
              <w:t>Being replaced</w:t>
            </w:r>
          </w:p>
        </w:tc>
        <w:tc>
          <w:tcPr>
            <w:tcW w:w="1231" w:type="dxa"/>
            <w:vAlign w:val="center"/>
          </w:tcPr>
          <w:p w14:paraId="78B70439" w14:textId="09F990E0" w:rsidR="00897369" w:rsidRDefault="00897369" w:rsidP="00897369">
            <w:pPr>
              <w:ind w:left="720" w:hanging="720"/>
              <w:jc w:val="center"/>
            </w:pPr>
            <w:r>
              <w:rPr>
                <w:rFonts w:cs="Arial"/>
              </w:rPr>
              <w:t>X</w:t>
            </w:r>
          </w:p>
        </w:tc>
      </w:tr>
      <w:tr w:rsidR="00897369" w:rsidRPr="00A62599" w14:paraId="3D5FCEC9" w14:textId="77777777" w:rsidTr="004C7ADB">
        <w:tc>
          <w:tcPr>
            <w:tcW w:w="2508" w:type="dxa"/>
            <w:vAlign w:val="center"/>
          </w:tcPr>
          <w:p w14:paraId="59B773E2" w14:textId="5ED1AFCB" w:rsidR="00897369" w:rsidRDefault="00897369" w:rsidP="00897369">
            <w:r>
              <w:rPr>
                <w:rFonts w:cs="Arial"/>
              </w:rPr>
              <w:t>Simon Martin</w:t>
            </w:r>
          </w:p>
        </w:tc>
        <w:tc>
          <w:tcPr>
            <w:tcW w:w="2405" w:type="dxa"/>
            <w:vAlign w:val="center"/>
          </w:tcPr>
          <w:p w14:paraId="6DE57F2A" w14:textId="3C94CEA0" w:rsidR="00897369" w:rsidRDefault="00897369" w:rsidP="00897369">
            <w:pPr>
              <w:ind w:left="-4" w:firstLine="4"/>
            </w:pPr>
            <w:r w:rsidRPr="00A16D56">
              <w:rPr>
                <w:rFonts w:cs="Arial"/>
              </w:rPr>
              <w:t>Board Member</w:t>
            </w:r>
          </w:p>
        </w:tc>
        <w:tc>
          <w:tcPr>
            <w:tcW w:w="4580" w:type="dxa"/>
            <w:vAlign w:val="center"/>
          </w:tcPr>
          <w:p w14:paraId="184C54D6" w14:textId="0B075A7B" w:rsidR="00897369" w:rsidRPr="004B2CFB" w:rsidRDefault="00897369" w:rsidP="00897369">
            <w:r>
              <w:rPr>
                <w:rFonts w:cs="Arial"/>
              </w:rPr>
              <w:t xml:space="preserve">Vice Principal, </w:t>
            </w:r>
            <w:r w:rsidRPr="00A62599">
              <w:rPr>
                <w:rFonts w:cs="Arial"/>
              </w:rPr>
              <w:t xml:space="preserve">Academy Transformation </w:t>
            </w:r>
            <w:r>
              <w:rPr>
                <w:rFonts w:cs="Arial"/>
              </w:rPr>
              <w:t>Trust Further Education (ATTFE)</w:t>
            </w:r>
          </w:p>
        </w:tc>
        <w:tc>
          <w:tcPr>
            <w:tcW w:w="1231" w:type="dxa"/>
            <w:vAlign w:val="center"/>
          </w:tcPr>
          <w:p w14:paraId="435F62D8" w14:textId="4E83D323" w:rsidR="00897369" w:rsidRDefault="00897369" w:rsidP="00897369">
            <w:pPr>
              <w:jc w:val="center"/>
            </w:pPr>
            <w:r>
              <w:rPr>
                <w:rFonts w:ascii="Wingdings" w:hAnsi="Wingdings" w:cs="Arial"/>
              </w:rPr>
              <w:t>ü</w:t>
            </w:r>
          </w:p>
        </w:tc>
      </w:tr>
      <w:tr w:rsidR="00897369" w:rsidRPr="00A62599" w14:paraId="54C72284" w14:textId="77777777" w:rsidTr="004C7ADB">
        <w:tc>
          <w:tcPr>
            <w:tcW w:w="2508" w:type="dxa"/>
            <w:vAlign w:val="center"/>
          </w:tcPr>
          <w:p w14:paraId="0EDC289C" w14:textId="07D6E1E1" w:rsidR="00897369" w:rsidRPr="00A16D56" w:rsidRDefault="00897369" w:rsidP="00897369">
            <w:r>
              <w:rPr>
                <w:rFonts w:cs="Arial"/>
              </w:rPr>
              <w:t>Scott Barlow</w:t>
            </w:r>
          </w:p>
        </w:tc>
        <w:tc>
          <w:tcPr>
            <w:tcW w:w="2405" w:type="dxa"/>
            <w:vAlign w:val="center"/>
          </w:tcPr>
          <w:p w14:paraId="2F0EABBC" w14:textId="0A14D2BE" w:rsidR="00897369" w:rsidRPr="00A16D56" w:rsidRDefault="00897369" w:rsidP="00897369">
            <w:pPr>
              <w:ind w:left="-4" w:firstLine="4"/>
            </w:pPr>
            <w:r>
              <w:rPr>
                <w:rFonts w:cs="Arial"/>
              </w:rPr>
              <w:t>Board Member</w:t>
            </w:r>
          </w:p>
        </w:tc>
        <w:tc>
          <w:tcPr>
            <w:tcW w:w="4580" w:type="dxa"/>
            <w:vAlign w:val="center"/>
          </w:tcPr>
          <w:p w14:paraId="60DF1493" w14:textId="0C75E462" w:rsidR="00897369" w:rsidRPr="00A16D56" w:rsidRDefault="00897369" w:rsidP="00897369">
            <w:r>
              <w:rPr>
                <w:rFonts w:cs="Arial"/>
              </w:rPr>
              <w:t>Director, Barlows Butchers</w:t>
            </w:r>
          </w:p>
        </w:tc>
        <w:tc>
          <w:tcPr>
            <w:tcW w:w="1231" w:type="dxa"/>
            <w:vAlign w:val="center"/>
          </w:tcPr>
          <w:p w14:paraId="69253DF7" w14:textId="736D825D" w:rsidR="00897369" w:rsidRDefault="00897369" w:rsidP="00897369">
            <w:pPr>
              <w:jc w:val="center"/>
            </w:pPr>
            <w:r>
              <w:rPr>
                <w:rFonts w:cs="Arial"/>
              </w:rPr>
              <w:t>X</w:t>
            </w:r>
          </w:p>
        </w:tc>
      </w:tr>
      <w:tr w:rsidR="00897369" w:rsidRPr="00A62599" w14:paraId="6538920D" w14:textId="77777777" w:rsidTr="004C7ADB">
        <w:tc>
          <w:tcPr>
            <w:tcW w:w="2508" w:type="dxa"/>
            <w:vAlign w:val="center"/>
          </w:tcPr>
          <w:p w14:paraId="76841078" w14:textId="6BA41E11" w:rsidR="00897369" w:rsidRPr="00A16D56" w:rsidRDefault="00897369" w:rsidP="00897369">
            <w:r w:rsidRPr="00A16D56">
              <w:rPr>
                <w:rFonts w:cs="Arial"/>
              </w:rPr>
              <w:lastRenderedPageBreak/>
              <w:t>Teresa Jackson</w:t>
            </w:r>
          </w:p>
        </w:tc>
        <w:tc>
          <w:tcPr>
            <w:tcW w:w="2405" w:type="dxa"/>
            <w:vAlign w:val="center"/>
          </w:tcPr>
          <w:p w14:paraId="4378C8B9" w14:textId="4EAA63A3" w:rsidR="00897369" w:rsidRPr="00A16D56" w:rsidRDefault="00897369" w:rsidP="00897369">
            <w:pPr>
              <w:ind w:left="-4" w:firstLine="4"/>
            </w:pPr>
            <w:r w:rsidRPr="00A16D56">
              <w:rPr>
                <w:szCs w:val="22"/>
              </w:rPr>
              <w:t>Board Member</w:t>
            </w:r>
          </w:p>
        </w:tc>
        <w:tc>
          <w:tcPr>
            <w:tcW w:w="4580" w:type="dxa"/>
            <w:vAlign w:val="center"/>
          </w:tcPr>
          <w:p w14:paraId="0BB9483D" w14:textId="6CFC8581" w:rsidR="00897369" w:rsidRPr="00A16D56" w:rsidRDefault="00897369" w:rsidP="00897369">
            <w:r w:rsidRPr="00A16D56">
              <w:rPr>
                <w:rFonts w:cs="Arial"/>
              </w:rPr>
              <w:t>Chief Officer, Ashfield Voluntary Action</w:t>
            </w:r>
          </w:p>
        </w:tc>
        <w:tc>
          <w:tcPr>
            <w:tcW w:w="1231" w:type="dxa"/>
            <w:vAlign w:val="center"/>
          </w:tcPr>
          <w:p w14:paraId="5E14F645" w14:textId="7BD68375" w:rsidR="00897369" w:rsidRDefault="00897369" w:rsidP="00897369">
            <w:pPr>
              <w:jc w:val="center"/>
            </w:pPr>
            <w:r>
              <w:rPr>
                <w:rFonts w:ascii="Wingdings" w:hAnsi="Wingdings" w:cs="Arial"/>
              </w:rPr>
              <w:t>ü</w:t>
            </w:r>
          </w:p>
        </w:tc>
      </w:tr>
      <w:tr w:rsidR="00897369" w:rsidRPr="00A62599" w14:paraId="06219BDC" w14:textId="77777777" w:rsidTr="004C7ADB">
        <w:tc>
          <w:tcPr>
            <w:tcW w:w="2508" w:type="dxa"/>
            <w:vAlign w:val="center"/>
          </w:tcPr>
          <w:p w14:paraId="4647E685" w14:textId="52F826EB" w:rsidR="00897369" w:rsidRPr="00A16D56" w:rsidRDefault="00897369" w:rsidP="00897369">
            <w:pPr>
              <w:tabs>
                <w:tab w:val="left" w:pos="2445"/>
                <w:tab w:val="left" w:pos="2582"/>
                <w:tab w:val="left" w:pos="3437"/>
              </w:tabs>
            </w:pPr>
            <w:r w:rsidRPr="00A16D56">
              <w:rPr>
                <w:rFonts w:cs="Arial"/>
              </w:rPr>
              <w:t>Theresa Hodgkinson</w:t>
            </w:r>
          </w:p>
        </w:tc>
        <w:tc>
          <w:tcPr>
            <w:tcW w:w="2405" w:type="dxa"/>
            <w:vAlign w:val="center"/>
          </w:tcPr>
          <w:p w14:paraId="4F636870" w14:textId="52FA5502" w:rsidR="00897369" w:rsidRPr="00A16D56" w:rsidRDefault="00897369" w:rsidP="00897369">
            <w:pPr>
              <w:pStyle w:val="Default"/>
              <w:ind w:left="-4" w:firstLine="4"/>
              <w:rPr>
                <w:color w:val="auto"/>
                <w:sz w:val="22"/>
                <w:szCs w:val="22"/>
              </w:rPr>
            </w:pPr>
            <w:r w:rsidRPr="00A16D56">
              <w:t>Board Member</w:t>
            </w:r>
          </w:p>
        </w:tc>
        <w:tc>
          <w:tcPr>
            <w:tcW w:w="4580" w:type="dxa"/>
            <w:vAlign w:val="center"/>
          </w:tcPr>
          <w:p w14:paraId="33AA6EA6" w14:textId="489B2C27" w:rsidR="00897369" w:rsidRPr="00A16D56" w:rsidRDefault="00897369" w:rsidP="00897369">
            <w:r>
              <w:rPr>
                <w:rFonts w:cs="Arial"/>
                <w:color w:val="000000" w:themeColor="text1"/>
              </w:rPr>
              <w:t>Chief Executive, Ashfield District Council</w:t>
            </w:r>
          </w:p>
        </w:tc>
        <w:tc>
          <w:tcPr>
            <w:tcW w:w="1231" w:type="dxa"/>
            <w:vAlign w:val="center"/>
          </w:tcPr>
          <w:p w14:paraId="2C63A79A" w14:textId="1D364D29" w:rsidR="00897369" w:rsidRPr="00A16D56" w:rsidRDefault="00897369" w:rsidP="00897369">
            <w:pPr>
              <w:jc w:val="center"/>
            </w:pPr>
            <w:r>
              <w:rPr>
                <w:rFonts w:cs="Arial"/>
              </w:rPr>
              <w:t>X</w:t>
            </w:r>
          </w:p>
        </w:tc>
      </w:tr>
      <w:tr w:rsidR="00897369" w:rsidRPr="00A62599" w14:paraId="0D3350EA" w14:textId="77777777" w:rsidTr="004C7ADB">
        <w:tc>
          <w:tcPr>
            <w:tcW w:w="2508" w:type="dxa"/>
            <w:vAlign w:val="center"/>
          </w:tcPr>
          <w:p w14:paraId="76914F6B" w14:textId="3656BCFF" w:rsidR="00897369" w:rsidRDefault="00897369" w:rsidP="00897369">
            <w:pPr>
              <w:tabs>
                <w:tab w:val="left" w:pos="2445"/>
                <w:tab w:val="left" w:pos="2582"/>
                <w:tab w:val="left" w:pos="3437"/>
              </w:tabs>
            </w:pPr>
            <w:r w:rsidRPr="00A16D56">
              <w:rPr>
                <w:rFonts w:cs="Arial"/>
              </w:rPr>
              <w:t>Viki Dyer</w:t>
            </w:r>
          </w:p>
        </w:tc>
        <w:tc>
          <w:tcPr>
            <w:tcW w:w="2405" w:type="dxa"/>
            <w:vAlign w:val="center"/>
          </w:tcPr>
          <w:p w14:paraId="3FA0A4C5" w14:textId="0506279F" w:rsidR="00897369" w:rsidRDefault="00897369" w:rsidP="00897369">
            <w:pPr>
              <w:pStyle w:val="Default"/>
              <w:ind w:left="-4" w:firstLine="4"/>
              <w:rPr>
                <w:sz w:val="22"/>
                <w:szCs w:val="22"/>
              </w:rPr>
            </w:pPr>
            <w:r w:rsidRPr="00A16D56">
              <w:t>Board Member</w:t>
            </w:r>
          </w:p>
        </w:tc>
        <w:tc>
          <w:tcPr>
            <w:tcW w:w="4580" w:type="dxa"/>
            <w:vAlign w:val="center"/>
          </w:tcPr>
          <w:p w14:paraId="10DDFECC" w14:textId="788BE543" w:rsidR="00897369" w:rsidRDefault="00897369" w:rsidP="00897369">
            <w:pPr>
              <w:rPr>
                <w:color w:val="000000" w:themeColor="text1"/>
              </w:rPr>
            </w:pPr>
            <w:r w:rsidRPr="00A16D56">
              <w:rPr>
                <w:rFonts w:cs="Arial"/>
              </w:rPr>
              <w:t>District Operations Lead, Department of Work and Pensions</w:t>
            </w:r>
          </w:p>
        </w:tc>
        <w:tc>
          <w:tcPr>
            <w:tcW w:w="1231" w:type="dxa"/>
            <w:vAlign w:val="center"/>
          </w:tcPr>
          <w:p w14:paraId="2F849ACC" w14:textId="2404365A" w:rsidR="00897369" w:rsidRPr="00A16D56" w:rsidRDefault="00897369" w:rsidP="00897369">
            <w:pPr>
              <w:jc w:val="center"/>
            </w:pPr>
            <w:r>
              <w:rPr>
                <w:rFonts w:cs="Arial"/>
              </w:rPr>
              <w:t>X</w:t>
            </w:r>
          </w:p>
        </w:tc>
      </w:tr>
      <w:tr w:rsidR="00897369" w:rsidRPr="00A62599" w14:paraId="7203019A" w14:textId="77777777" w:rsidTr="004C7ADB">
        <w:trPr>
          <w:trHeight w:val="282"/>
        </w:trPr>
        <w:tc>
          <w:tcPr>
            <w:tcW w:w="2508" w:type="dxa"/>
            <w:vAlign w:val="center"/>
          </w:tcPr>
          <w:p w14:paraId="53FE0A35" w14:textId="07BD334D" w:rsidR="00897369" w:rsidRPr="00A16D56" w:rsidRDefault="00897369" w:rsidP="00897369">
            <w:r w:rsidRPr="00A62599">
              <w:rPr>
                <w:rFonts w:cs="Arial"/>
              </w:rPr>
              <w:t>Andrea Stone</w:t>
            </w:r>
          </w:p>
        </w:tc>
        <w:tc>
          <w:tcPr>
            <w:tcW w:w="2405" w:type="dxa"/>
            <w:vAlign w:val="center"/>
          </w:tcPr>
          <w:p w14:paraId="53DA6EBE" w14:textId="5C001802" w:rsidR="00897369" w:rsidRPr="00A16D56" w:rsidRDefault="00897369" w:rsidP="00897369">
            <w:pPr>
              <w:ind w:left="-4" w:firstLine="4"/>
            </w:pPr>
            <w:r>
              <w:rPr>
                <w:rFonts w:cs="Arial"/>
              </w:rPr>
              <w:t>Supporting Officer</w:t>
            </w:r>
          </w:p>
        </w:tc>
        <w:tc>
          <w:tcPr>
            <w:tcW w:w="4580" w:type="dxa"/>
            <w:vAlign w:val="center"/>
          </w:tcPr>
          <w:p w14:paraId="7DD7408B" w14:textId="192FD709" w:rsidR="00897369" w:rsidRPr="00A16D56" w:rsidRDefault="00897369" w:rsidP="00897369">
            <w:r>
              <w:rPr>
                <w:rFonts w:cs="Arial"/>
              </w:rPr>
              <w:t xml:space="preserve">Health and Wellbeing Manager, </w:t>
            </w:r>
            <w:r w:rsidRPr="00DF6D94">
              <w:rPr>
                <w:rFonts w:cs="Arial"/>
              </w:rPr>
              <w:t>Ashfield District Council</w:t>
            </w:r>
          </w:p>
        </w:tc>
        <w:tc>
          <w:tcPr>
            <w:tcW w:w="1231" w:type="dxa"/>
            <w:vAlign w:val="center"/>
          </w:tcPr>
          <w:p w14:paraId="45D40650" w14:textId="0AF9C6A7" w:rsidR="00897369" w:rsidRPr="00A16D56" w:rsidRDefault="00897369" w:rsidP="00897369">
            <w:pPr>
              <w:jc w:val="center"/>
            </w:pPr>
            <w:r>
              <w:rPr>
                <w:rFonts w:cs="Arial"/>
              </w:rPr>
              <w:t>X</w:t>
            </w:r>
          </w:p>
        </w:tc>
      </w:tr>
      <w:tr w:rsidR="00897369" w:rsidRPr="00A62599" w14:paraId="210EAD46" w14:textId="77777777" w:rsidTr="004C7ADB">
        <w:trPr>
          <w:trHeight w:val="282"/>
        </w:trPr>
        <w:tc>
          <w:tcPr>
            <w:tcW w:w="2508" w:type="dxa"/>
            <w:shd w:val="clear" w:color="auto" w:fill="E4E4E4"/>
            <w:vAlign w:val="center"/>
          </w:tcPr>
          <w:p w14:paraId="78616947" w14:textId="4E829E13" w:rsidR="00897369" w:rsidRPr="00A16D56" w:rsidRDefault="00897369" w:rsidP="00897369">
            <w:r>
              <w:rPr>
                <w:rFonts w:cs="Arial"/>
              </w:rPr>
              <w:t>Alastair Blunkett</w:t>
            </w:r>
          </w:p>
        </w:tc>
        <w:tc>
          <w:tcPr>
            <w:tcW w:w="2405" w:type="dxa"/>
            <w:shd w:val="clear" w:color="auto" w:fill="E4E4E4"/>
            <w:vAlign w:val="center"/>
          </w:tcPr>
          <w:p w14:paraId="4C10BE35" w14:textId="37E1F531" w:rsidR="00897369" w:rsidRPr="00A16D56" w:rsidRDefault="00897369" w:rsidP="00897369">
            <w:pPr>
              <w:ind w:left="-4" w:firstLine="4"/>
            </w:pPr>
            <w:r>
              <w:rPr>
                <w:rFonts w:cs="Arial"/>
              </w:rPr>
              <w:t>Observer</w:t>
            </w:r>
          </w:p>
        </w:tc>
        <w:tc>
          <w:tcPr>
            <w:tcW w:w="4580" w:type="dxa"/>
            <w:shd w:val="clear" w:color="auto" w:fill="E4E4E4"/>
            <w:vAlign w:val="center"/>
          </w:tcPr>
          <w:p w14:paraId="395DC302" w14:textId="6A4E5A50" w:rsidR="00897369" w:rsidRPr="00A16D56" w:rsidRDefault="00897369" w:rsidP="00897369">
            <w:r>
              <w:rPr>
                <w:szCs w:val="22"/>
              </w:rPr>
              <w:t xml:space="preserve">Service Manager for Neighbourhoods and Environment </w:t>
            </w:r>
          </w:p>
        </w:tc>
        <w:tc>
          <w:tcPr>
            <w:tcW w:w="1231" w:type="dxa"/>
            <w:shd w:val="clear" w:color="auto" w:fill="E4E4E4"/>
            <w:vAlign w:val="center"/>
          </w:tcPr>
          <w:p w14:paraId="5D0EEFB4" w14:textId="1D50E528" w:rsidR="00897369" w:rsidRDefault="00897369" w:rsidP="00897369">
            <w:pPr>
              <w:jc w:val="center"/>
            </w:pPr>
            <w:r>
              <w:rPr>
                <w:rFonts w:cs="Arial"/>
              </w:rPr>
              <w:t>X</w:t>
            </w:r>
          </w:p>
        </w:tc>
      </w:tr>
      <w:tr w:rsidR="00897369" w:rsidRPr="00A62599" w14:paraId="1A1D5049" w14:textId="77777777" w:rsidTr="004C7ADB">
        <w:trPr>
          <w:trHeight w:val="282"/>
        </w:trPr>
        <w:tc>
          <w:tcPr>
            <w:tcW w:w="2508" w:type="dxa"/>
            <w:shd w:val="clear" w:color="auto" w:fill="E4E4E4"/>
            <w:vAlign w:val="center"/>
          </w:tcPr>
          <w:p w14:paraId="341FE87D" w14:textId="50628F31" w:rsidR="00897369" w:rsidRPr="00A62599" w:rsidRDefault="00897369" w:rsidP="00897369">
            <w:r>
              <w:rPr>
                <w:rFonts w:cs="Arial"/>
              </w:rPr>
              <w:t>Christine Sarris</w:t>
            </w:r>
          </w:p>
        </w:tc>
        <w:tc>
          <w:tcPr>
            <w:tcW w:w="2405" w:type="dxa"/>
            <w:shd w:val="clear" w:color="auto" w:fill="E4E4E4"/>
            <w:vAlign w:val="center"/>
          </w:tcPr>
          <w:p w14:paraId="4726DE26" w14:textId="01BF4460" w:rsidR="00897369" w:rsidRDefault="00897369" w:rsidP="00897369">
            <w:pPr>
              <w:ind w:left="-4" w:firstLine="4"/>
            </w:pPr>
            <w:r>
              <w:rPr>
                <w:rFonts w:cs="Arial"/>
              </w:rPr>
              <w:t>Supporting Officer</w:t>
            </w:r>
          </w:p>
        </w:tc>
        <w:tc>
          <w:tcPr>
            <w:tcW w:w="4580" w:type="dxa"/>
            <w:shd w:val="clear" w:color="auto" w:fill="E4E4E4"/>
            <w:vAlign w:val="center"/>
          </w:tcPr>
          <w:p w14:paraId="3925305F" w14:textId="4AE3215E" w:rsidR="00897369" w:rsidRPr="003F4A1A" w:rsidRDefault="00897369" w:rsidP="00897369">
            <w:pPr>
              <w:pStyle w:val="Default"/>
              <w:rPr>
                <w:szCs w:val="22"/>
              </w:rPr>
            </w:pPr>
            <w:r>
              <w:rPr>
                <w:sz w:val="22"/>
                <w:szCs w:val="22"/>
              </w:rPr>
              <w:t>Assistant Director – Planning and Regulatory Services</w:t>
            </w:r>
          </w:p>
        </w:tc>
        <w:tc>
          <w:tcPr>
            <w:tcW w:w="1231" w:type="dxa"/>
            <w:shd w:val="clear" w:color="auto" w:fill="E4E4E4"/>
            <w:vAlign w:val="center"/>
          </w:tcPr>
          <w:p w14:paraId="62BD7ACF" w14:textId="0EE24F2E" w:rsidR="00897369" w:rsidRPr="00F360DD" w:rsidRDefault="00897369" w:rsidP="00897369">
            <w:pPr>
              <w:jc w:val="center"/>
            </w:pPr>
            <w:r>
              <w:rPr>
                <w:rFonts w:ascii="Wingdings" w:hAnsi="Wingdings" w:cs="Arial"/>
              </w:rPr>
              <w:t>ü</w:t>
            </w:r>
          </w:p>
        </w:tc>
      </w:tr>
      <w:tr w:rsidR="00897369" w:rsidRPr="00A62599" w14:paraId="0C8FA434" w14:textId="77777777" w:rsidTr="004C7ADB">
        <w:trPr>
          <w:trHeight w:val="282"/>
        </w:trPr>
        <w:tc>
          <w:tcPr>
            <w:tcW w:w="2508" w:type="dxa"/>
            <w:shd w:val="clear" w:color="auto" w:fill="E4E4E4"/>
            <w:vAlign w:val="center"/>
          </w:tcPr>
          <w:p w14:paraId="59F21EF9" w14:textId="0ECDE1BA" w:rsidR="00897369" w:rsidRDefault="00897369" w:rsidP="00897369">
            <w:r w:rsidRPr="00A62599">
              <w:rPr>
                <w:rFonts w:cs="Arial"/>
              </w:rPr>
              <w:t>Katherine Green</w:t>
            </w:r>
          </w:p>
        </w:tc>
        <w:tc>
          <w:tcPr>
            <w:tcW w:w="2405" w:type="dxa"/>
            <w:shd w:val="clear" w:color="auto" w:fill="E4E4E4"/>
            <w:vAlign w:val="center"/>
          </w:tcPr>
          <w:p w14:paraId="389B18D7" w14:textId="7A752425" w:rsidR="00897369" w:rsidRDefault="00897369" w:rsidP="00897369">
            <w:r>
              <w:rPr>
                <w:rFonts w:cs="Arial"/>
              </w:rPr>
              <w:t>Supporting Officer</w:t>
            </w:r>
          </w:p>
        </w:tc>
        <w:tc>
          <w:tcPr>
            <w:tcW w:w="4580" w:type="dxa"/>
            <w:shd w:val="clear" w:color="auto" w:fill="E4E4E4"/>
            <w:vAlign w:val="center"/>
          </w:tcPr>
          <w:p w14:paraId="3114B68A" w14:textId="2B5F9950" w:rsidR="00897369" w:rsidRDefault="00897369" w:rsidP="00897369">
            <w:pPr>
              <w:pStyle w:val="Default"/>
              <w:rPr>
                <w:sz w:val="22"/>
                <w:szCs w:val="22"/>
              </w:rPr>
            </w:pPr>
            <w:r>
              <w:t>Senior Communications Officer, Ashfield District Council</w:t>
            </w:r>
          </w:p>
        </w:tc>
        <w:tc>
          <w:tcPr>
            <w:tcW w:w="1231" w:type="dxa"/>
            <w:shd w:val="clear" w:color="auto" w:fill="E4E4E4"/>
            <w:vAlign w:val="center"/>
          </w:tcPr>
          <w:p w14:paraId="02AB9C16" w14:textId="6A3CE2C3" w:rsidR="00897369" w:rsidRPr="009E35A5" w:rsidRDefault="00897369" w:rsidP="00897369">
            <w:pPr>
              <w:jc w:val="center"/>
            </w:pPr>
            <w:r>
              <w:rPr>
                <w:rFonts w:ascii="Wingdings" w:hAnsi="Wingdings" w:cs="Arial"/>
              </w:rPr>
              <w:t>ü</w:t>
            </w:r>
          </w:p>
        </w:tc>
      </w:tr>
      <w:tr w:rsidR="00897369" w:rsidRPr="00A62599" w14:paraId="5DCC91CA" w14:textId="77777777" w:rsidTr="004C7ADB">
        <w:trPr>
          <w:trHeight w:val="282"/>
        </w:trPr>
        <w:tc>
          <w:tcPr>
            <w:tcW w:w="2508" w:type="dxa"/>
            <w:shd w:val="clear" w:color="auto" w:fill="E4E4E4"/>
            <w:vAlign w:val="center"/>
          </w:tcPr>
          <w:p w14:paraId="12337FE4" w14:textId="370CEF7B" w:rsidR="00897369" w:rsidRPr="00A62599" w:rsidRDefault="00897369" w:rsidP="00897369">
            <w:r>
              <w:rPr>
                <w:rFonts w:cs="Arial"/>
              </w:rPr>
              <w:t>Lindsey Kenworthy</w:t>
            </w:r>
          </w:p>
        </w:tc>
        <w:tc>
          <w:tcPr>
            <w:tcW w:w="2405" w:type="dxa"/>
            <w:shd w:val="clear" w:color="auto" w:fill="E4E4E4"/>
            <w:vAlign w:val="center"/>
          </w:tcPr>
          <w:p w14:paraId="5CBE18D4" w14:textId="3083B875" w:rsidR="00897369" w:rsidRDefault="00897369" w:rsidP="00897369">
            <w:pPr>
              <w:ind w:left="-4" w:firstLine="4"/>
            </w:pPr>
            <w:r>
              <w:rPr>
                <w:rFonts w:cs="Arial"/>
              </w:rPr>
              <w:t>Secretary / Supporting Officer</w:t>
            </w:r>
          </w:p>
        </w:tc>
        <w:tc>
          <w:tcPr>
            <w:tcW w:w="4580" w:type="dxa"/>
            <w:shd w:val="clear" w:color="auto" w:fill="E4E4E4"/>
            <w:vAlign w:val="center"/>
          </w:tcPr>
          <w:p w14:paraId="03CB7667" w14:textId="1374F05B" w:rsidR="00897369" w:rsidRDefault="00897369" w:rsidP="00897369">
            <w:r>
              <w:rPr>
                <w:rFonts w:cs="Arial"/>
              </w:rPr>
              <w:t>Executive Project Officer, Ashfield District Council</w:t>
            </w:r>
          </w:p>
        </w:tc>
        <w:tc>
          <w:tcPr>
            <w:tcW w:w="1231" w:type="dxa"/>
            <w:shd w:val="clear" w:color="auto" w:fill="E4E4E4"/>
            <w:vAlign w:val="center"/>
          </w:tcPr>
          <w:p w14:paraId="2F8A0AC9" w14:textId="0785924F" w:rsidR="00897369" w:rsidRDefault="00897369" w:rsidP="00897369">
            <w:pPr>
              <w:jc w:val="center"/>
            </w:pPr>
            <w:r>
              <w:rPr>
                <w:rFonts w:ascii="Wingdings" w:hAnsi="Wingdings" w:cs="Arial"/>
              </w:rPr>
              <w:t>ü</w:t>
            </w:r>
          </w:p>
        </w:tc>
      </w:tr>
      <w:tr w:rsidR="00897369" w:rsidRPr="00A62599" w14:paraId="46A5BED5" w14:textId="77777777" w:rsidTr="004C7ADB">
        <w:trPr>
          <w:trHeight w:val="282"/>
        </w:trPr>
        <w:tc>
          <w:tcPr>
            <w:tcW w:w="2508" w:type="dxa"/>
            <w:shd w:val="clear" w:color="auto" w:fill="E4E4E4"/>
            <w:vAlign w:val="center"/>
          </w:tcPr>
          <w:p w14:paraId="4B1A2AF3" w14:textId="0A34933F" w:rsidR="00897369" w:rsidRPr="00A62599" w:rsidRDefault="00897369" w:rsidP="00897369">
            <w:r>
              <w:rPr>
                <w:rFonts w:cs="Arial"/>
              </w:rPr>
              <w:t>Matthew Neal</w:t>
            </w:r>
          </w:p>
        </w:tc>
        <w:tc>
          <w:tcPr>
            <w:tcW w:w="2405" w:type="dxa"/>
            <w:shd w:val="clear" w:color="auto" w:fill="E4E4E4"/>
            <w:vAlign w:val="center"/>
          </w:tcPr>
          <w:p w14:paraId="45EE81EC" w14:textId="3E4629B2" w:rsidR="00897369" w:rsidRPr="00A16D56" w:rsidRDefault="00897369" w:rsidP="00897369">
            <w:pPr>
              <w:ind w:left="-4" w:firstLine="4"/>
            </w:pPr>
            <w:r>
              <w:rPr>
                <w:rFonts w:cs="Arial"/>
              </w:rPr>
              <w:t>Supporting Officer</w:t>
            </w:r>
          </w:p>
        </w:tc>
        <w:tc>
          <w:tcPr>
            <w:tcW w:w="4580" w:type="dxa"/>
            <w:shd w:val="clear" w:color="auto" w:fill="E4E4E4"/>
            <w:vAlign w:val="center"/>
          </w:tcPr>
          <w:p w14:paraId="69FB05CF" w14:textId="1F33C01B" w:rsidR="00897369" w:rsidRPr="00A16D56" w:rsidRDefault="00897369" w:rsidP="00897369">
            <w:r>
              <w:rPr>
                <w:rFonts w:cs="Arial"/>
              </w:rPr>
              <w:t>Service Director of Investment and Growth, Notti</w:t>
            </w:r>
            <w:r w:rsidRPr="00DF6D94">
              <w:rPr>
                <w:rFonts w:cs="Arial"/>
              </w:rPr>
              <w:t>nghamshire County Council</w:t>
            </w:r>
          </w:p>
        </w:tc>
        <w:tc>
          <w:tcPr>
            <w:tcW w:w="1231" w:type="dxa"/>
            <w:shd w:val="clear" w:color="auto" w:fill="E4E4E4"/>
            <w:vAlign w:val="center"/>
          </w:tcPr>
          <w:p w14:paraId="5E1AD68D" w14:textId="63A645A2" w:rsidR="00897369" w:rsidRDefault="00897369" w:rsidP="00897369">
            <w:pPr>
              <w:jc w:val="center"/>
            </w:pPr>
            <w:r>
              <w:rPr>
                <w:rFonts w:ascii="Wingdings" w:hAnsi="Wingdings" w:cs="Arial"/>
              </w:rPr>
              <w:t>ü</w:t>
            </w:r>
          </w:p>
        </w:tc>
      </w:tr>
      <w:tr w:rsidR="00897369" w:rsidRPr="00A62599" w14:paraId="413827DF" w14:textId="77777777" w:rsidTr="004C7ADB">
        <w:trPr>
          <w:trHeight w:val="282"/>
        </w:trPr>
        <w:tc>
          <w:tcPr>
            <w:tcW w:w="2508" w:type="dxa"/>
            <w:shd w:val="clear" w:color="auto" w:fill="E4E4E4"/>
            <w:vAlign w:val="center"/>
          </w:tcPr>
          <w:p w14:paraId="22ECE6B4" w14:textId="7859317F" w:rsidR="00897369" w:rsidRPr="00A62599" w:rsidRDefault="00897369" w:rsidP="00897369">
            <w:r>
              <w:rPr>
                <w:rFonts w:cs="Arial"/>
              </w:rPr>
              <w:t>Paul Crawford</w:t>
            </w:r>
          </w:p>
        </w:tc>
        <w:tc>
          <w:tcPr>
            <w:tcW w:w="2405" w:type="dxa"/>
            <w:shd w:val="clear" w:color="auto" w:fill="E4E4E4"/>
            <w:vAlign w:val="center"/>
          </w:tcPr>
          <w:p w14:paraId="755B4ECB" w14:textId="1E7A2CD6" w:rsidR="00897369" w:rsidRDefault="00897369" w:rsidP="00897369">
            <w:pPr>
              <w:ind w:left="-4" w:firstLine="4"/>
            </w:pPr>
            <w:r>
              <w:rPr>
                <w:rFonts w:cs="Arial"/>
              </w:rPr>
              <w:t>Supporting Officer</w:t>
            </w:r>
          </w:p>
        </w:tc>
        <w:tc>
          <w:tcPr>
            <w:tcW w:w="4580" w:type="dxa"/>
            <w:shd w:val="clear" w:color="auto" w:fill="E4E4E4"/>
            <w:vAlign w:val="center"/>
          </w:tcPr>
          <w:p w14:paraId="4AEAC5EB" w14:textId="159A6086" w:rsidR="00897369" w:rsidRDefault="00897369" w:rsidP="00897369">
            <w:r>
              <w:rPr>
                <w:rFonts w:cs="Arial"/>
              </w:rPr>
              <w:t>Senior Regeneration Officer, Ashfield District Council</w:t>
            </w:r>
          </w:p>
        </w:tc>
        <w:tc>
          <w:tcPr>
            <w:tcW w:w="1231" w:type="dxa"/>
            <w:shd w:val="clear" w:color="auto" w:fill="E4E4E4"/>
            <w:vAlign w:val="center"/>
          </w:tcPr>
          <w:p w14:paraId="2BB7B219" w14:textId="665B8EB0" w:rsidR="00897369" w:rsidRDefault="00897369" w:rsidP="00897369">
            <w:pPr>
              <w:jc w:val="center"/>
            </w:pPr>
            <w:r>
              <w:rPr>
                <w:rFonts w:cs="Arial"/>
              </w:rPr>
              <w:t>X</w:t>
            </w:r>
          </w:p>
        </w:tc>
      </w:tr>
      <w:tr w:rsidR="00897369" w:rsidRPr="00A62599" w14:paraId="3BAD8E71" w14:textId="77777777" w:rsidTr="004C7ADB">
        <w:trPr>
          <w:trHeight w:val="282"/>
        </w:trPr>
        <w:tc>
          <w:tcPr>
            <w:tcW w:w="2508" w:type="dxa"/>
            <w:shd w:val="clear" w:color="auto" w:fill="E4E4E4"/>
            <w:vAlign w:val="center"/>
          </w:tcPr>
          <w:p w14:paraId="71D1A018" w14:textId="35815578" w:rsidR="00897369" w:rsidRDefault="00897369" w:rsidP="00897369">
            <w:r>
              <w:rPr>
                <w:rFonts w:cs="Arial"/>
              </w:rPr>
              <w:t>Sarah Daniel</w:t>
            </w:r>
          </w:p>
        </w:tc>
        <w:tc>
          <w:tcPr>
            <w:tcW w:w="2405" w:type="dxa"/>
            <w:shd w:val="clear" w:color="auto" w:fill="E4E4E4"/>
            <w:vAlign w:val="center"/>
          </w:tcPr>
          <w:p w14:paraId="11F7BFBE" w14:textId="732FE700" w:rsidR="00897369" w:rsidRDefault="00897369" w:rsidP="00897369">
            <w:pPr>
              <w:ind w:left="-4" w:firstLine="4"/>
            </w:pPr>
            <w:r>
              <w:rPr>
                <w:rFonts w:cs="Arial"/>
              </w:rPr>
              <w:t>Supporting Officer</w:t>
            </w:r>
          </w:p>
        </w:tc>
        <w:tc>
          <w:tcPr>
            <w:tcW w:w="4580" w:type="dxa"/>
            <w:shd w:val="clear" w:color="auto" w:fill="E4E4E4"/>
            <w:vAlign w:val="center"/>
          </w:tcPr>
          <w:p w14:paraId="68839BC9" w14:textId="03232528" w:rsidR="00897369" w:rsidRDefault="00897369" w:rsidP="00897369">
            <w:r w:rsidRPr="00DF6D94">
              <w:rPr>
                <w:rFonts w:cs="Arial"/>
              </w:rPr>
              <w:t>Service Manager for Place and Wellbeing</w:t>
            </w:r>
            <w:r>
              <w:rPr>
                <w:rFonts w:cs="Arial"/>
              </w:rPr>
              <w:t>, Ashfield District Council</w:t>
            </w:r>
          </w:p>
        </w:tc>
        <w:tc>
          <w:tcPr>
            <w:tcW w:w="1231" w:type="dxa"/>
            <w:shd w:val="clear" w:color="auto" w:fill="E4E4E4"/>
            <w:vAlign w:val="center"/>
          </w:tcPr>
          <w:p w14:paraId="1BFC5DF7" w14:textId="3C496899" w:rsidR="00897369" w:rsidRDefault="00897369" w:rsidP="00897369">
            <w:pPr>
              <w:jc w:val="center"/>
            </w:pPr>
            <w:r>
              <w:rPr>
                <w:rFonts w:ascii="Wingdings" w:hAnsi="Wingdings" w:cs="Arial"/>
              </w:rPr>
              <w:t>ü</w:t>
            </w:r>
          </w:p>
        </w:tc>
      </w:tr>
      <w:tr w:rsidR="00897369" w:rsidRPr="00A62599" w14:paraId="2CF9FE29" w14:textId="77777777" w:rsidTr="004C7ADB">
        <w:trPr>
          <w:trHeight w:val="282"/>
        </w:trPr>
        <w:tc>
          <w:tcPr>
            <w:tcW w:w="2508" w:type="dxa"/>
            <w:shd w:val="clear" w:color="auto" w:fill="E4E4E4"/>
            <w:vAlign w:val="center"/>
          </w:tcPr>
          <w:p w14:paraId="050A598A" w14:textId="65CBF702" w:rsidR="00897369" w:rsidRPr="00A62599" w:rsidRDefault="00897369" w:rsidP="00897369">
            <w:r w:rsidRPr="00A62599">
              <w:rPr>
                <w:rFonts w:cs="Arial"/>
              </w:rPr>
              <w:t>Trac</w:t>
            </w:r>
            <w:r>
              <w:rPr>
                <w:rFonts w:cs="Arial"/>
              </w:rPr>
              <w:t>e</w:t>
            </w:r>
            <w:r w:rsidRPr="00A62599">
              <w:rPr>
                <w:rFonts w:cs="Arial"/>
              </w:rPr>
              <w:t>y Bird</w:t>
            </w:r>
          </w:p>
        </w:tc>
        <w:tc>
          <w:tcPr>
            <w:tcW w:w="2405" w:type="dxa"/>
            <w:shd w:val="clear" w:color="auto" w:fill="E4E4E4"/>
            <w:vAlign w:val="center"/>
          </w:tcPr>
          <w:p w14:paraId="7919A586" w14:textId="314EE3D8" w:rsidR="00897369" w:rsidRDefault="00897369" w:rsidP="00897369">
            <w:pPr>
              <w:ind w:left="-4" w:firstLine="4"/>
            </w:pPr>
            <w:r>
              <w:rPr>
                <w:rFonts w:cs="Arial"/>
              </w:rPr>
              <w:t>Supporting Officer</w:t>
            </w:r>
          </w:p>
        </w:tc>
        <w:tc>
          <w:tcPr>
            <w:tcW w:w="4580" w:type="dxa"/>
            <w:shd w:val="clear" w:color="auto" w:fill="E4E4E4"/>
            <w:vAlign w:val="center"/>
          </w:tcPr>
          <w:p w14:paraId="67EFEDD4" w14:textId="016BC63D" w:rsidR="00897369" w:rsidRDefault="00897369" w:rsidP="00897369">
            <w:r w:rsidRPr="00DF6D94">
              <w:rPr>
                <w:rFonts w:cs="Arial"/>
              </w:rPr>
              <w:t>Health and Wellbeing Officer</w:t>
            </w:r>
            <w:r>
              <w:rPr>
                <w:rFonts w:cs="Arial"/>
              </w:rPr>
              <w:t>, Ashfield District Council</w:t>
            </w:r>
          </w:p>
        </w:tc>
        <w:tc>
          <w:tcPr>
            <w:tcW w:w="1231" w:type="dxa"/>
            <w:shd w:val="clear" w:color="auto" w:fill="E4E4E4"/>
            <w:vAlign w:val="center"/>
          </w:tcPr>
          <w:p w14:paraId="7A83CA6F" w14:textId="18DC0F1D" w:rsidR="00897369" w:rsidRDefault="00897369" w:rsidP="00897369">
            <w:pPr>
              <w:jc w:val="center"/>
            </w:pPr>
            <w:r>
              <w:rPr>
                <w:rFonts w:ascii="Wingdings" w:hAnsi="Wingdings" w:cs="Arial"/>
              </w:rPr>
              <w:t>ü</w:t>
            </w:r>
          </w:p>
        </w:tc>
      </w:tr>
      <w:tr w:rsidR="00897369" w:rsidRPr="00A62599" w14:paraId="7A34C1AC" w14:textId="77777777" w:rsidTr="004C7ADB">
        <w:trPr>
          <w:trHeight w:val="282"/>
        </w:trPr>
        <w:tc>
          <w:tcPr>
            <w:tcW w:w="2508" w:type="dxa"/>
            <w:shd w:val="clear" w:color="auto" w:fill="E4E4E4"/>
            <w:vAlign w:val="center"/>
          </w:tcPr>
          <w:p w14:paraId="0D982BDC" w14:textId="28948D27" w:rsidR="00897369" w:rsidRPr="00A62599" w:rsidRDefault="00897369" w:rsidP="00897369">
            <w:r w:rsidRPr="00A62599">
              <w:rPr>
                <w:rFonts w:cs="Arial"/>
              </w:rPr>
              <w:t>Trevor Middleton</w:t>
            </w:r>
          </w:p>
        </w:tc>
        <w:tc>
          <w:tcPr>
            <w:tcW w:w="2405" w:type="dxa"/>
            <w:shd w:val="clear" w:color="auto" w:fill="E4E4E4"/>
            <w:vAlign w:val="center"/>
          </w:tcPr>
          <w:p w14:paraId="21D75CE8" w14:textId="6DC6D988" w:rsidR="00897369" w:rsidRDefault="00897369" w:rsidP="00897369">
            <w:pPr>
              <w:ind w:left="-4" w:firstLine="4"/>
            </w:pPr>
            <w:r>
              <w:rPr>
                <w:rFonts w:cs="Arial"/>
              </w:rPr>
              <w:t>Supporting Officer</w:t>
            </w:r>
          </w:p>
        </w:tc>
        <w:tc>
          <w:tcPr>
            <w:tcW w:w="4580" w:type="dxa"/>
            <w:shd w:val="clear" w:color="auto" w:fill="E4E4E4"/>
            <w:vAlign w:val="center"/>
          </w:tcPr>
          <w:p w14:paraId="5E13FCC8" w14:textId="50A6B45A" w:rsidR="00897369" w:rsidRDefault="00897369" w:rsidP="00897369">
            <w:r w:rsidRPr="00DF6D94">
              <w:rPr>
                <w:rFonts w:cs="Arial"/>
              </w:rPr>
              <w:t>Town Centres and Markets Manager</w:t>
            </w:r>
            <w:r>
              <w:rPr>
                <w:rFonts w:cs="Arial"/>
              </w:rPr>
              <w:t>, Ashfield District Council</w:t>
            </w:r>
          </w:p>
        </w:tc>
        <w:tc>
          <w:tcPr>
            <w:tcW w:w="1231" w:type="dxa"/>
            <w:shd w:val="clear" w:color="auto" w:fill="E4E4E4"/>
            <w:vAlign w:val="center"/>
          </w:tcPr>
          <w:p w14:paraId="3FD56FF4" w14:textId="101281D4" w:rsidR="00897369" w:rsidRPr="00A16D56" w:rsidRDefault="00897369" w:rsidP="00897369">
            <w:pPr>
              <w:jc w:val="center"/>
            </w:pPr>
            <w:r>
              <w:rPr>
                <w:rFonts w:cs="Arial"/>
              </w:rPr>
              <w:t>X</w:t>
            </w:r>
          </w:p>
        </w:tc>
      </w:tr>
      <w:tr w:rsidR="00897369" w:rsidRPr="00A62599" w14:paraId="2D1A5422" w14:textId="77777777" w:rsidTr="002C5C9B">
        <w:trPr>
          <w:trHeight w:val="282"/>
        </w:trPr>
        <w:tc>
          <w:tcPr>
            <w:tcW w:w="10724" w:type="dxa"/>
            <w:gridSpan w:val="4"/>
            <w:shd w:val="clear" w:color="auto" w:fill="FFFFFF" w:themeFill="background1"/>
            <w:vAlign w:val="center"/>
          </w:tcPr>
          <w:p w14:paraId="0B17DA32" w14:textId="77777777" w:rsidR="00897369" w:rsidRDefault="00897369" w:rsidP="00897369">
            <w:pPr>
              <w:jc w:val="center"/>
              <w:rPr>
                <w:rFonts w:cs="Arial"/>
              </w:rPr>
            </w:pPr>
          </w:p>
        </w:tc>
      </w:tr>
      <w:tr w:rsidR="00897369" w:rsidRPr="00A62599" w14:paraId="1CE6F70B" w14:textId="77777777" w:rsidTr="00897369">
        <w:trPr>
          <w:trHeight w:val="282"/>
        </w:trPr>
        <w:tc>
          <w:tcPr>
            <w:tcW w:w="10724" w:type="dxa"/>
            <w:gridSpan w:val="4"/>
            <w:shd w:val="clear" w:color="auto" w:fill="FFFFFF" w:themeFill="background1"/>
            <w:vAlign w:val="center"/>
          </w:tcPr>
          <w:p w14:paraId="623B6D8F" w14:textId="5284028A" w:rsidR="00897369" w:rsidRPr="00897369" w:rsidRDefault="00897369" w:rsidP="00897369">
            <w:pPr>
              <w:rPr>
                <w:b/>
                <w:bCs/>
              </w:rPr>
            </w:pPr>
            <w:r w:rsidRPr="00897369">
              <w:rPr>
                <w:b/>
                <w:bCs/>
              </w:rPr>
              <w:t>In attendance</w:t>
            </w:r>
          </w:p>
        </w:tc>
      </w:tr>
      <w:tr w:rsidR="00897369" w:rsidRPr="00A62599" w14:paraId="538DEC4B" w14:textId="77777777" w:rsidTr="00897369">
        <w:trPr>
          <w:trHeight w:val="282"/>
        </w:trPr>
        <w:tc>
          <w:tcPr>
            <w:tcW w:w="2508" w:type="dxa"/>
            <w:shd w:val="clear" w:color="auto" w:fill="FFFFFF" w:themeFill="background1"/>
            <w:vAlign w:val="center"/>
          </w:tcPr>
          <w:p w14:paraId="174616AF" w14:textId="3E681BC4" w:rsidR="00897369" w:rsidRPr="00897369" w:rsidRDefault="00897369" w:rsidP="00897369">
            <w:pPr>
              <w:rPr>
                <w:rFonts w:cs="Arial"/>
              </w:rPr>
            </w:pPr>
            <w:r>
              <w:t>Stephen Williams</w:t>
            </w:r>
          </w:p>
        </w:tc>
        <w:tc>
          <w:tcPr>
            <w:tcW w:w="2405" w:type="dxa"/>
            <w:shd w:val="clear" w:color="auto" w:fill="FFFFFF" w:themeFill="background1"/>
            <w:vAlign w:val="center"/>
          </w:tcPr>
          <w:p w14:paraId="76E0F17E" w14:textId="3BD094CC" w:rsidR="00897369" w:rsidRPr="00897369" w:rsidRDefault="00897369" w:rsidP="00897369">
            <w:pPr>
              <w:ind w:left="-4" w:firstLine="4"/>
              <w:rPr>
                <w:rFonts w:cs="Arial"/>
              </w:rPr>
            </w:pPr>
            <w:r>
              <w:rPr>
                <w:rFonts w:cs="Arial"/>
              </w:rPr>
              <w:t>Presenter</w:t>
            </w:r>
          </w:p>
        </w:tc>
        <w:tc>
          <w:tcPr>
            <w:tcW w:w="4580" w:type="dxa"/>
            <w:shd w:val="clear" w:color="auto" w:fill="FFFFFF" w:themeFill="background1"/>
            <w:vAlign w:val="center"/>
          </w:tcPr>
          <w:p w14:paraId="2E9D5846" w14:textId="687FD06F" w:rsidR="00897369" w:rsidRPr="00897369" w:rsidRDefault="00897369" w:rsidP="00897369">
            <w:pPr>
              <w:rPr>
                <w:rFonts w:cs="Arial"/>
              </w:rPr>
            </w:pPr>
            <w:r>
              <w:rPr>
                <w:rFonts w:cs="Arial"/>
              </w:rPr>
              <w:t xml:space="preserve">NTU - </w:t>
            </w:r>
          </w:p>
        </w:tc>
        <w:tc>
          <w:tcPr>
            <w:tcW w:w="1231" w:type="dxa"/>
            <w:shd w:val="clear" w:color="auto" w:fill="FFFFFF" w:themeFill="background1"/>
            <w:vAlign w:val="center"/>
          </w:tcPr>
          <w:p w14:paraId="655045AD" w14:textId="77777777" w:rsidR="00897369" w:rsidRPr="00897369" w:rsidRDefault="00897369" w:rsidP="00897369">
            <w:pPr>
              <w:rPr>
                <w:rFonts w:cs="Arial"/>
              </w:rPr>
            </w:pPr>
          </w:p>
        </w:tc>
      </w:tr>
    </w:tbl>
    <w:p w14:paraId="6271396A" w14:textId="77777777" w:rsidR="003566C8" w:rsidRDefault="003566C8" w:rsidP="008E4A5D">
      <w:pPr>
        <w:tabs>
          <w:tab w:val="left" w:pos="2302"/>
          <w:tab w:val="left" w:pos="2445"/>
          <w:tab w:val="left" w:pos="3437"/>
        </w:tabs>
        <w:rPr>
          <w:rFonts w:cs="Arial"/>
          <w:sz w:val="24"/>
          <w:szCs w:val="24"/>
        </w:rPr>
      </w:pPr>
    </w:p>
    <w:p w14:paraId="63522185" w14:textId="3F1E53AA" w:rsidR="00BE5472" w:rsidRDefault="00BE5472" w:rsidP="008E4A5D">
      <w:pPr>
        <w:tabs>
          <w:tab w:val="left" w:pos="2302"/>
          <w:tab w:val="left" w:pos="2445"/>
          <w:tab w:val="left" w:pos="3437"/>
        </w:tabs>
        <w:rPr>
          <w:rFonts w:cs="Arial"/>
          <w:sz w:val="24"/>
          <w:szCs w:val="24"/>
        </w:rPr>
        <w:sectPr w:rsidR="00BE5472" w:rsidSect="003566C8">
          <w:footerReference w:type="default" r:id="rId12"/>
          <w:pgSz w:w="11906" w:h="16838"/>
          <w:pgMar w:top="851" w:right="1134" w:bottom="851" w:left="1134" w:header="567" w:footer="0" w:gutter="0"/>
          <w:pgNumType w:start="1"/>
          <w:cols w:space="720"/>
          <w:docGrid w:linePitch="299"/>
        </w:sectPr>
      </w:pPr>
      <w:r>
        <w:rPr>
          <w:rFonts w:cs="Arial"/>
          <w:sz w:val="24"/>
          <w:szCs w:val="24"/>
        </w:rPr>
        <w:t xml:space="preserve"> </w:t>
      </w:r>
    </w:p>
    <w:tbl>
      <w:tblPr>
        <w:tblpPr w:leftFromText="180" w:rightFromText="180" w:horzAnchor="margin" w:tblpY="-700"/>
        <w:tblW w:w="10241" w:type="dxa"/>
        <w:tblLayout w:type="fixed"/>
        <w:tblLook w:val="01E0" w:firstRow="1" w:lastRow="1" w:firstColumn="1" w:lastColumn="1" w:noHBand="0" w:noVBand="0"/>
      </w:tblPr>
      <w:tblGrid>
        <w:gridCol w:w="2870"/>
        <w:gridCol w:w="7371"/>
      </w:tblGrid>
      <w:tr w:rsidR="00532B6C" w:rsidRPr="00DF1B59" w14:paraId="389AC6FF" w14:textId="77777777" w:rsidTr="00EC1C09">
        <w:trPr>
          <w:trHeight w:hRule="exact" w:val="95"/>
        </w:trPr>
        <w:tc>
          <w:tcPr>
            <w:tcW w:w="2870" w:type="dxa"/>
            <w:vAlign w:val="center"/>
          </w:tcPr>
          <w:p w14:paraId="366C1A57" w14:textId="76743640" w:rsidR="00532B6C" w:rsidRPr="00DF1B59" w:rsidRDefault="00532B6C" w:rsidP="00EC1C09">
            <w:pPr>
              <w:tabs>
                <w:tab w:val="left" w:pos="2302"/>
                <w:tab w:val="left" w:pos="2445"/>
                <w:tab w:val="left" w:pos="3437"/>
              </w:tabs>
              <w:rPr>
                <w:rFonts w:cs="Arial"/>
                <w:sz w:val="24"/>
                <w:szCs w:val="24"/>
              </w:rPr>
            </w:pPr>
          </w:p>
        </w:tc>
        <w:tc>
          <w:tcPr>
            <w:tcW w:w="7371" w:type="dxa"/>
            <w:vAlign w:val="center"/>
          </w:tcPr>
          <w:p w14:paraId="0BB3835A" w14:textId="77777777" w:rsidR="003566C8" w:rsidRDefault="003566C8" w:rsidP="00EC1C09">
            <w:pPr>
              <w:tabs>
                <w:tab w:val="left" w:pos="2302"/>
                <w:tab w:val="left" w:pos="2445"/>
                <w:tab w:val="left" w:pos="3437"/>
              </w:tabs>
              <w:ind w:left="172"/>
              <w:rPr>
                <w:rFonts w:cs="Arial"/>
                <w:b/>
                <w:bCs/>
                <w:sz w:val="24"/>
                <w:szCs w:val="24"/>
                <w:u w:val="single"/>
              </w:rPr>
            </w:pPr>
          </w:p>
          <w:p w14:paraId="10714364" w14:textId="77777777" w:rsidR="003566C8" w:rsidRDefault="003566C8" w:rsidP="00EC1C09">
            <w:pPr>
              <w:tabs>
                <w:tab w:val="left" w:pos="2302"/>
                <w:tab w:val="left" w:pos="2445"/>
                <w:tab w:val="left" w:pos="3437"/>
              </w:tabs>
              <w:ind w:left="172"/>
              <w:rPr>
                <w:rFonts w:cs="Arial"/>
                <w:b/>
                <w:bCs/>
                <w:sz w:val="24"/>
                <w:szCs w:val="24"/>
                <w:u w:val="single"/>
              </w:rPr>
            </w:pPr>
          </w:p>
          <w:p w14:paraId="1356ECFF" w14:textId="77777777" w:rsidR="003566C8" w:rsidRDefault="003566C8" w:rsidP="00EC1C09">
            <w:pPr>
              <w:tabs>
                <w:tab w:val="left" w:pos="2302"/>
                <w:tab w:val="left" w:pos="2445"/>
                <w:tab w:val="left" w:pos="3437"/>
              </w:tabs>
              <w:ind w:left="172"/>
              <w:rPr>
                <w:rFonts w:cs="Arial"/>
                <w:b/>
                <w:bCs/>
                <w:sz w:val="24"/>
                <w:szCs w:val="24"/>
                <w:u w:val="single"/>
              </w:rPr>
            </w:pPr>
          </w:p>
          <w:p w14:paraId="7B9BE4A8" w14:textId="6432FE69" w:rsidR="00532B6C" w:rsidRDefault="003566C8" w:rsidP="00EC1C09">
            <w:pPr>
              <w:tabs>
                <w:tab w:val="left" w:pos="2302"/>
                <w:tab w:val="left" w:pos="2445"/>
                <w:tab w:val="left" w:pos="3437"/>
              </w:tabs>
              <w:ind w:left="172"/>
              <w:rPr>
                <w:rFonts w:cs="Arial"/>
                <w:sz w:val="24"/>
                <w:szCs w:val="24"/>
              </w:rPr>
            </w:pPr>
            <w:r w:rsidRPr="003566C8">
              <w:rPr>
                <w:rFonts w:cs="Arial"/>
                <w:b/>
                <w:bCs/>
                <w:sz w:val="24"/>
                <w:szCs w:val="24"/>
                <w:u w:val="single"/>
              </w:rPr>
              <w:t>Minutes</w:t>
            </w:r>
          </w:p>
          <w:p w14:paraId="234C2495" w14:textId="77777777" w:rsidR="003566C8" w:rsidRDefault="003566C8" w:rsidP="00EC1C09">
            <w:pPr>
              <w:tabs>
                <w:tab w:val="left" w:pos="2302"/>
                <w:tab w:val="left" w:pos="2445"/>
                <w:tab w:val="left" w:pos="3437"/>
              </w:tabs>
              <w:ind w:left="172"/>
              <w:rPr>
                <w:rFonts w:cs="Arial"/>
                <w:sz w:val="24"/>
                <w:szCs w:val="24"/>
              </w:rPr>
            </w:pPr>
          </w:p>
          <w:p w14:paraId="6014D24E" w14:textId="77777777" w:rsidR="003566C8" w:rsidRDefault="003566C8" w:rsidP="00EC1C09">
            <w:pPr>
              <w:tabs>
                <w:tab w:val="left" w:pos="2302"/>
                <w:tab w:val="left" w:pos="2445"/>
                <w:tab w:val="left" w:pos="3437"/>
              </w:tabs>
              <w:ind w:left="172"/>
              <w:rPr>
                <w:rFonts w:cs="Arial"/>
                <w:sz w:val="24"/>
                <w:szCs w:val="24"/>
              </w:rPr>
            </w:pPr>
          </w:p>
          <w:p w14:paraId="17F31075" w14:textId="77777777" w:rsidR="003566C8" w:rsidRDefault="003566C8" w:rsidP="00EC1C09">
            <w:pPr>
              <w:tabs>
                <w:tab w:val="left" w:pos="2302"/>
                <w:tab w:val="left" w:pos="2445"/>
                <w:tab w:val="left" w:pos="3437"/>
              </w:tabs>
              <w:ind w:left="172"/>
              <w:rPr>
                <w:rFonts w:cs="Arial"/>
                <w:sz w:val="24"/>
                <w:szCs w:val="24"/>
              </w:rPr>
            </w:pPr>
          </w:p>
          <w:p w14:paraId="2529B03E" w14:textId="77777777" w:rsidR="003566C8" w:rsidRDefault="003566C8" w:rsidP="00EC1C09">
            <w:pPr>
              <w:tabs>
                <w:tab w:val="left" w:pos="2302"/>
                <w:tab w:val="left" w:pos="2445"/>
                <w:tab w:val="left" w:pos="3437"/>
              </w:tabs>
              <w:ind w:left="172"/>
              <w:rPr>
                <w:rFonts w:cs="Arial"/>
                <w:sz w:val="24"/>
                <w:szCs w:val="24"/>
              </w:rPr>
            </w:pPr>
          </w:p>
          <w:p w14:paraId="7CA54DEF" w14:textId="77777777" w:rsidR="003566C8" w:rsidRDefault="003566C8" w:rsidP="00EC1C09">
            <w:pPr>
              <w:tabs>
                <w:tab w:val="left" w:pos="2302"/>
                <w:tab w:val="left" w:pos="2445"/>
                <w:tab w:val="left" w:pos="3437"/>
              </w:tabs>
              <w:ind w:left="172"/>
              <w:rPr>
                <w:rFonts w:cs="Arial"/>
                <w:sz w:val="24"/>
                <w:szCs w:val="24"/>
              </w:rPr>
            </w:pPr>
          </w:p>
          <w:p w14:paraId="133639F4" w14:textId="77777777" w:rsidR="003566C8" w:rsidRDefault="003566C8" w:rsidP="00EC1C09">
            <w:pPr>
              <w:tabs>
                <w:tab w:val="left" w:pos="2302"/>
                <w:tab w:val="left" w:pos="2445"/>
                <w:tab w:val="left" w:pos="3437"/>
              </w:tabs>
              <w:ind w:left="172"/>
              <w:rPr>
                <w:rFonts w:cs="Arial"/>
                <w:sz w:val="24"/>
                <w:szCs w:val="24"/>
              </w:rPr>
            </w:pPr>
          </w:p>
          <w:p w14:paraId="72D32D41" w14:textId="77777777" w:rsidR="003566C8" w:rsidRDefault="003566C8" w:rsidP="00EC1C09">
            <w:pPr>
              <w:tabs>
                <w:tab w:val="left" w:pos="2302"/>
                <w:tab w:val="left" w:pos="2445"/>
                <w:tab w:val="left" w:pos="3437"/>
              </w:tabs>
              <w:ind w:left="172"/>
              <w:rPr>
                <w:rFonts w:cs="Arial"/>
                <w:sz w:val="24"/>
                <w:szCs w:val="24"/>
              </w:rPr>
            </w:pPr>
          </w:p>
          <w:p w14:paraId="74536F61" w14:textId="77777777" w:rsidR="003566C8" w:rsidRDefault="003566C8" w:rsidP="00EC1C09">
            <w:pPr>
              <w:tabs>
                <w:tab w:val="left" w:pos="2302"/>
                <w:tab w:val="left" w:pos="2445"/>
                <w:tab w:val="left" w:pos="3437"/>
              </w:tabs>
              <w:ind w:left="172"/>
              <w:rPr>
                <w:rFonts w:cs="Arial"/>
                <w:sz w:val="24"/>
                <w:szCs w:val="24"/>
              </w:rPr>
            </w:pPr>
          </w:p>
          <w:p w14:paraId="475D2A14" w14:textId="77777777" w:rsidR="003566C8" w:rsidRDefault="003566C8" w:rsidP="00EC1C09">
            <w:pPr>
              <w:tabs>
                <w:tab w:val="left" w:pos="2302"/>
                <w:tab w:val="left" w:pos="2445"/>
                <w:tab w:val="left" w:pos="3437"/>
              </w:tabs>
              <w:ind w:left="172"/>
              <w:rPr>
                <w:rFonts w:cs="Arial"/>
                <w:sz w:val="24"/>
                <w:szCs w:val="24"/>
              </w:rPr>
            </w:pPr>
          </w:p>
          <w:p w14:paraId="7255B3C7" w14:textId="77777777" w:rsidR="003566C8" w:rsidRDefault="003566C8" w:rsidP="00EC1C09">
            <w:pPr>
              <w:tabs>
                <w:tab w:val="left" w:pos="2302"/>
                <w:tab w:val="left" w:pos="2445"/>
                <w:tab w:val="left" w:pos="3437"/>
              </w:tabs>
              <w:ind w:left="172"/>
              <w:rPr>
                <w:rFonts w:cs="Arial"/>
                <w:sz w:val="24"/>
                <w:szCs w:val="24"/>
              </w:rPr>
            </w:pPr>
          </w:p>
          <w:p w14:paraId="693FB1DB" w14:textId="77777777" w:rsidR="003566C8" w:rsidRDefault="003566C8" w:rsidP="00EC1C09">
            <w:pPr>
              <w:tabs>
                <w:tab w:val="left" w:pos="2302"/>
                <w:tab w:val="left" w:pos="2445"/>
                <w:tab w:val="left" w:pos="3437"/>
              </w:tabs>
              <w:ind w:left="172"/>
              <w:rPr>
                <w:rFonts w:cs="Arial"/>
                <w:sz w:val="24"/>
                <w:szCs w:val="24"/>
              </w:rPr>
            </w:pPr>
          </w:p>
          <w:p w14:paraId="7A56CC21" w14:textId="77777777" w:rsidR="003566C8" w:rsidRDefault="003566C8" w:rsidP="00EC1C09">
            <w:pPr>
              <w:tabs>
                <w:tab w:val="left" w:pos="2302"/>
                <w:tab w:val="left" w:pos="2445"/>
                <w:tab w:val="left" w:pos="3437"/>
              </w:tabs>
              <w:ind w:left="172"/>
              <w:rPr>
                <w:rFonts w:cs="Arial"/>
                <w:sz w:val="24"/>
                <w:szCs w:val="24"/>
              </w:rPr>
            </w:pPr>
          </w:p>
          <w:p w14:paraId="6E75BFEE" w14:textId="77777777" w:rsidR="003566C8" w:rsidRDefault="003566C8" w:rsidP="00EC1C09">
            <w:pPr>
              <w:tabs>
                <w:tab w:val="left" w:pos="2302"/>
                <w:tab w:val="left" w:pos="2445"/>
                <w:tab w:val="left" w:pos="3437"/>
              </w:tabs>
              <w:ind w:left="172"/>
              <w:rPr>
                <w:rFonts w:cs="Arial"/>
                <w:sz w:val="24"/>
                <w:szCs w:val="24"/>
              </w:rPr>
            </w:pPr>
          </w:p>
          <w:p w14:paraId="5E41079B" w14:textId="77777777" w:rsidR="003566C8" w:rsidRDefault="003566C8" w:rsidP="00EC1C09">
            <w:pPr>
              <w:tabs>
                <w:tab w:val="left" w:pos="2302"/>
                <w:tab w:val="left" w:pos="2445"/>
                <w:tab w:val="left" w:pos="3437"/>
              </w:tabs>
              <w:ind w:left="172"/>
              <w:rPr>
                <w:rFonts w:cs="Arial"/>
                <w:sz w:val="24"/>
                <w:szCs w:val="24"/>
              </w:rPr>
            </w:pPr>
          </w:p>
          <w:p w14:paraId="12AC34F3" w14:textId="77777777" w:rsidR="003566C8" w:rsidRDefault="003566C8" w:rsidP="00EC1C09">
            <w:pPr>
              <w:tabs>
                <w:tab w:val="left" w:pos="2302"/>
                <w:tab w:val="left" w:pos="2445"/>
                <w:tab w:val="left" w:pos="3437"/>
              </w:tabs>
              <w:ind w:left="172"/>
              <w:rPr>
                <w:rFonts w:cs="Arial"/>
                <w:sz w:val="24"/>
                <w:szCs w:val="24"/>
              </w:rPr>
            </w:pPr>
          </w:p>
          <w:p w14:paraId="5D07E4DF" w14:textId="77777777" w:rsidR="003566C8" w:rsidRDefault="003566C8" w:rsidP="00EC1C09">
            <w:pPr>
              <w:tabs>
                <w:tab w:val="left" w:pos="2302"/>
                <w:tab w:val="left" w:pos="2445"/>
                <w:tab w:val="left" w:pos="3437"/>
              </w:tabs>
              <w:ind w:left="172"/>
              <w:rPr>
                <w:rFonts w:cs="Arial"/>
                <w:sz w:val="24"/>
                <w:szCs w:val="24"/>
              </w:rPr>
            </w:pPr>
          </w:p>
          <w:p w14:paraId="55B69C8E" w14:textId="77777777" w:rsidR="003566C8" w:rsidRDefault="003566C8" w:rsidP="00EC1C09">
            <w:pPr>
              <w:tabs>
                <w:tab w:val="left" w:pos="2302"/>
                <w:tab w:val="left" w:pos="2445"/>
                <w:tab w:val="left" w:pos="3437"/>
              </w:tabs>
              <w:ind w:left="172"/>
              <w:rPr>
                <w:rFonts w:cs="Arial"/>
                <w:sz w:val="24"/>
                <w:szCs w:val="24"/>
              </w:rPr>
            </w:pPr>
          </w:p>
          <w:p w14:paraId="07C4EDFB" w14:textId="77777777" w:rsidR="003566C8" w:rsidRDefault="003566C8" w:rsidP="00EC1C09">
            <w:pPr>
              <w:tabs>
                <w:tab w:val="left" w:pos="2302"/>
                <w:tab w:val="left" w:pos="2445"/>
                <w:tab w:val="left" w:pos="3437"/>
              </w:tabs>
              <w:ind w:left="172"/>
              <w:rPr>
                <w:rFonts w:cs="Arial"/>
                <w:sz w:val="24"/>
                <w:szCs w:val="24"/>
              </w:rPr>
            </w:pPr>
          </w:p>
          <w:p w14:paraId="460C313C" w14:textId="77777777" w:rsidR="003566C8" w:rsidRDefault="003566C8" w:rsidP="00EC1C09">
            <w:pPr>
              <w:tabs>
                <w:tab w:val="left" w:pos="2302"/>
                <w:tab w:val="left" w:pos="2445"/>
                <w:tab w:val="left" w:pos="3437"/>
              </w:tabs>
              <w:ind w:left="172"/>
              <w:rPr>
                <w:rFonts w:cs="Arial"/>
                <w:sz w:val="24"/>
                <w:szCs w:val="24"/>
              </w:rPr>
            </w:pPr>
          </w:p>
          <w:p w14:paraId="40D47AD5" w14:textId="77777777" w:rsidR="003566C8" w:rsidRDefault="003566C8" w:rsidP="00EC1C09">
            <w:pPr>
              <w:tabs>
                <w:tab w:val="left" w:pos="2302"/>
                <w:tab w:val="left" w:pos="2445"/>
                <w:tab w:val="left" w:pos="3437"/>
              </w:tabs>
              <w:ind w:left="172"/>
              <w:rPr>
                <w:rFonts w:cs="Arial"/>
                <w:sz w:val="24"/>
                <w:szCs w:val="24"/>
              </w:rPr>
            </w:pPr>
          </w:p>
          <w:p w14:paraId="6A88107F" w14:textId="77777777" w:rsidR="003566C8" w:rsidRDefault="003566C8" w:rsidP="00EC1C09">
            <w:pPr>
              <w:tabs>
                <w:tab w:val="left" w:pos="2302"/>
                <w:tab w:val="left" w:pos="2445"/>
                <w:tab w:val="left" w:pos="3437"/>
              </w:tabs>
              <w:ind w:left="172"/>
              <w:rPr>
                <w:rFonts w:cs="Arial"/>
                <w:sz w:val="24"/>
                <w:szCs w:val="24"/>
              </w:rPr>
            </w:pPr>
          </w:p>
          <w:p w14:paraId="3D07B081" w14:textId="77777777" w:rsidR="003566C8" w:rsidRDefault="003566C8" w:rsidP="00EC1C09">
            <w:pPr>
              <w:tabs>
                <w:tab w:val="left" w:pos="2302"/>
                <w:tab w:val="left" w:pos="2445"/>
                <w:tab w:val="left" w:pos="3437"/>
              </w:tabs>
              <w:ind w:left="172"/>
              <w:rPr>
                <w:rFonts w:cs="Arial"/>
                <w:sz w:val="24"/>
                <w:szCs w:val="24"/>
              </w:rPr>
            </w:pPr>
          </w:p>
          <w:p w14:paraId="262CAAF1" w14:textId="77777777" w:rsidR="003566C8" w:rsidRDefault="003566C8" w:rsidP="00EC1C09">
            <w:pPr>
              <w:tabs>
                <w:tab w:val="left" w:pos="2302"/>
                <w:tab w:val="left" w:pos="2445"/>
                <w:tab w:val="left" w:pos="3437"/>
              </w:tabs>
              <w:ind w:left="172"/>
              <w:rPr>
                <w:rFonts w:cs="Arial"/>
                <w:sz w:val="24"/>
                <w:szCs w:val="24"/>
              </w:rPr>
            </w:pPr>
          </w:p>
          <w:p w14:paraId="046039D7" w14:textId="77777777" w:rsidR="003566C8" w:rsidRDefault="003566C8" w:rsidP="00EC1C09">
            <w:pPr>
              <w:tabs>
                <w:tab w:val="left" w:pos="2302"/>
                <w:tab w:val="left" w:pos="2445"/>
                <w:tab w:val="left" w:pos="3437"/>
              </w:tabs>
              <w:ind w:left="172"/>
              <w:rPr>
                <w:rFonts w:cs="Arial"/>
                <w:sz w:val="24"/>
                <w:szCs w:val="24"/>
              </w:rPr>
            </w:pPr>
          </w:p>
          <w:p w14:paraId="6C3B4389" w14:textId="1AA6999F" w:rsidR="003566C8" w:rsidRPr="00DF1B59" w:rsidRDefault="003566C8" w:rsidP="00EC1C09">
            <w:pPr>
              <w:tabs>
                <w:tab w:val="left" w:pos="2302"/>
                <w:tab w:val="left" w:pos="2445"/>
                <w:tab w:val="left" w:pos="3437"/>
              </w:tabs>
              <w:ind w:left="172"/>
              <w:rPr>
                <w:rFonts w:cs="Arial"/>
                <w:sz w:val="24"/>
                <w:szCs w:val="24"/>
              </w:rPr>
            </w:pPr>
          </w:p>
        </w:tc>
      </w:tr>
      <w:tr w:rsidR="00CC1371" w:rsidRPr="00DF1B59" w14:paraId="31834778" w14:textId="77777777" w:rsidTr="00EC1C09">
        <w:trPr>
          <w:trHeight w:hRule="exact" w:val="279"/>
        </w:trPr>
        <w:tc>
          <w:tcPr>
            <w:tcW w:w="2870" w:type="dxa"/>
            <w:vAlign w:val="center"/>
          </w:tcPr>
          <w:p w14:paraId="24D0F197" w14:textId="77777777" w:rsidR="00CC1371" w:rsidRPr="002B290B" w:rsidRDefault="00CC1371" w:rsidP="00EC1C09">
            <w:pPr>
              <w:tabs>
                <w:tab w:val="left" w:pos="2302"/>
                <w:tab w:val="left" w:pos="2445"/>
                <w:tab w:val="left" w:pos="3437"/>
              </w:tabs>
              <w:rPr>
                <w:rFonts w:cs="Arial"/>
                <w:sz w:val="26"/>
                <w:szCs w:val="26"/>
              </w:rPr>
            </w:pPr>
          </w:p>
        </w:tc>
        <w:tc>
          <w:tcPr>
            <w:tcW w:w="7371" w:type="dxa"/>
            <w:vAlign w:val="center"/>
          </w:tcPr>
          <w:p w14:paraId="7ADFC35E" w14:textId="5BEE7CFF" w:rsidR="00CC1371" w:rsidRDefault="002B290B" w:rsidP="00EC1C09">
            <w:pPr>
              <w:tabs>
                <w:tab w:val="left" w:pos="2302"/>
                <w:tab w:val="left" w:pos="2445"/>
                <w:tab w:val="left" w:pos="3437"/>
              </w:tabs>
              <w:ind w:left="172"/>
              <w:rPr>
                <w:rFonts w:cs="Arial"/>
                <w:b/>
                <w:bCs/>
                <w:sz w:val="26"/>
                <w:szCs w:val="26"/>
                <w:u w:val="single"/>
              </w:rPr>
            </w:pPr>
            <w:r w:rsidRPr="002B290B">
              <w:rPr>
                <w:rFonts w:cs="Arial"/>
                <w:b/>
                <w:bCs/>
                <w:sz w:val="26"/>
                <w:szCs w:val="26"/>
              </w:rPr>
              <w:t xml:space="preserve">                    </w:t>
            </w:r>
            <w:r w:rsidR="003566C8" w:rsidRPr="008120C6">
              <w:rPr>
                <w:rFonts w:cs="Arial"/>
                <w:b/>
                <w:bCs/>
                <w:sz w:val="24"/>
                <w:szCs w:val="24"/>
                <w:u w:val="single"/>
              </w:rPr>
              <w:t>Minutes</w:t>
            </w:r>
            <w:r w:rsidR="00C05A89">
              <w:rPr>
                <w:rFonts w:cs="Arial"/>
                <w:b/>
                <w:bCs/>
                <w:sz w:val="24"/>
                <w:szCs w:val="24"/>
                <w:u w:val="single"/>
              </w:rPr>
              <w:br/>
            </w:r>
            <w:r w:rsidR="00C05A89">
              <w:rPr>
                <w:rFonts w:cs="Arial"/>
                <w:b/>
                <w:bCs/>
                <w:sz w:val="24"/>
                <w:szCs w:val="24"/>
                <w:u w:val="single"/>
              </w:rPr>
              <w:br/>
            </w:r>
          </w:p>
          <w:p w14:paraId="5E4212A2" w14:textId="77777777" w:rsidR="008120C6" w:rsidRPr="002B290B" w:rsidRDefault="008120C6" w:rsidP="00EC1C09">
            <w:pPr>
              <w:tabs>
                <w:tab w:val="left" w:pos="2302"/>
                <w:tab w:val="left" w:pos="2445"/>
                <w:tab w:val="left" w:pos="3437"/>
              </w:tabs>
              <w:ind w:left="172"/>
              <w:rPr>
                <w:rFonts w:cs="Arial"/>
                <w:b/>
                <w:bCs/>
                <w:sz w:val="26"/>
                <w:szCs w:val="26"/>
                <w:u w:val="single"/>
              </w:rPr>
            </w:pPr>
          </w:p>
          <w:p w14:paraId="00EC6601" w14:textId="77777777" w:rsidR="002B290B" w:rsidRPr="002B290B" w:rsidRDefault="002B290B" w:rsidP="00EC1C09">
            <w:pPr>
              <w:tabs>
                <w:tab w:val="left" w:pos="2302"/>
                <w:tab w:val="left" w:pos="2445"/>
                <w:tab w:val="left" w:pos="3437"/>
              </w:tabs>
              <w:ind w:left="172"/>
              <w:jc w:val="center"/>
              <w:rPr>
                <w:rFonts w:cs="Arial"/>
                <w:b/>
                <w:bCs/>
                <w:sz w:val="26"/>
                <w:szCs w:val="26"/>
                <w:u w:val="single"/>
              </w:rPr>
            </w:pPr>
          </w:p>
          <w:p w14:paraId="7ED0F63C" w14:textId="1BAAC24B" w:rsidR="002B290B" w:rsidRPr="002B290B" w:rsidRDefault="002B290B" w:rsidP="00EC1C09">
            <w:pPr>
              <w:tabs>
                <w:tab w:val="left" w:pos="2302"/>
                <w:tab w:val="left" w:pos="2445"/>
                <w:tab w:val="left" w:pos="3437"/>
              </w:tabs>
              <w:ind w:left="172"/>
              <w:jc w:val="center"/>
              <w:rPr>
                <w:rFonts w:cs="Arial"/>
                <w:b/>
                <w:bCs/>
                <w:sz w:val="26"/>
                <w:szCs w:val="26"/>
                <w:u w:val="single"/>
              </w:rPr>
            </w:pPr>
          </w:p>
        </w:tc>
      </w:tr>
      <w:tr w:rsidR="00623D7A" w:rsidRPr="00DF1B59" w14:paraId="1AE958BF" w14:textId="77777777" w:rsidTr="00EC1C09">
        <w:trPr>
          <w:trHeight w:hRule="exact" w:val="279"/>
        </w:trPr>
        <w:tc>
          <w:tcPr>
            <w:tcW w:w="2870" w:type="dxa"/>
            <w:shd w:val="clear" w:color="auto" w:fill="auto"/>
            <w:vAlign w:val="center"/>
          </w:tcPr>
          <w:p w14:paraId="50CACA88" w14:textId="77777777" w:rsidR="00623D7A" w:rsidRDefault="00623D7A" w:rsidP="00EC1C09">
            <w:pPr>
              <w:tabs>
                <w:tab w:val="left" w:pos="2445"/>
                <w:tab w:val="left" w:pos="2582"/>
                <w:tab w:val="left" w:pos="3437"/>
              </w:tabs>
              <w:rPr>
                <w:rFonts w:cs="Arial"/>
                <w:sz w:val="24"/>
                <w:szCs w:val="24"/>
              </w:rPr>
            </w:pPr>
          </w:p>
          <w:p w14:paraId="405F55E8" w14:textId="77777777" w:rsidR="002B290B" w:rsidRDefault="002B290B" w:rsidP="00EC1C09">
            <w:pPr>
              <w:tabs>
                <w:tab w:val="left" w:pos="2445"/>
                <w:tab w:val="left" w:pos="2582"/>
                <w:tab w:val="left" w:pos="3437"/>
              </w:tabs>
              <w:rPr>
                <w:rFonts w:cs="Arial"/>
                <w:sz w:val="24"/>
                <w:szCs w:val="24"/>
              </w:rPr>
            </w:pPr>
          </w:p>
          <w:p w14:paraId="6205759C" w14:textId="77777777" w:rsidR="002B290B" w:rsidRDefault="002B290B" w:rsidP="00EC1C09">
            <w:pPr>
              <w:tabs>
                <w:tab w:val="left" w:pos="2445"/>
                <w:tab w:val="left" w:pos="2582"/>
                <w:tab w:val="left" w:pos="3437"/>
              </w:tabs>
              <w:rPr>
                <w:rFonts w:cs="Arial"/>
                <w:sz w:val="24"/>
                <w:szCs w:val="24"/>
              </w:rPr>
            </w:pPr>
          </w:p>
          <w:p w14:paraId="206CE3D1" w14:textId="77777777" w:rsidR="002B290B" w:rsidRDefault="002B290B" w:rsidP="00EC1C09">
            <w:pPr>
              <w:tabs>
                <w:tab w:val="left" w:pos="2445"/>
                <w:tab w:val="left" w:pos="2582"/>
                <w:tab w:val="left" w:pos="3437"/>
              </w:tabs>
              <w:rPr>
                <w:rFonts w:cs="Arial"/>
                <w:sz w:val="24"/>
                <w:szCs w:val="24"/>
              </w:rPr>
            </w:pPr>
          </w:p>
          <w:p w14:paraId="3A857ABA" w14:textId="77777777" w:rsidR="002B290B" w:rsidRDefault="002B290B" w:rsidP="00EC1C09">
            <w:pPr>
              <w:tabs>
                <w:tab w:val="left" w:pos="2445"/>
                <w:tab w:val="left" w:pos="2582"/>
                <w:tab w:val="left" w:pos="3437"/>
              </w:tabs>
              <w:rPr>
                <w:rFonts w:cs="Arial"/>
                <w:sz w:val="24"/>
                <w:szCs w:val="24"/>
              </w:rPr>
            </w:pPr>
          </w:p>
          <w:p w14:paraId="06B59E69" w14:textId="77777777" w:rsidR="002B290B" w:rsidRDefault="002B290B" w:rsidP="00EC1C09">
            <w:pPr>
              <w:tabs>
                <w:tab w:val="left" w:pos="2445"/>
                <w:tab w:val="left" w:pos="2582"/>
                <w:tab w:val="left" w:pos="3437"/>
              </w:tabs>
              <w:rPr>
                <w:rFonts w:cs="Arial"/>
                <w:sz w:val="24"/>
                <w:szCs w:val="24"/>
              </w:rPr>
            </w:pPr>
          </w:p>
          <w:p w14:paraId="66E1E113" w14:textId="77777777" w:rsidR="002B290B" w:rsidRDefault="002B290B" w:rsidP="00EC1C09">
            <w:pPr>
              <w:tabs>
                <w:tab w:val="left" w:pos="2445"/>
                <w:tab w:val="left" w:pos="2582"/>
                <w:tab w:val="left" w:pos="3437"/>
              </w:tabs>
              <w:rPr>
                <w:rFonts w:cs="Arial"/>
                <w:sz w:val="24"/>
                <w:szCs w:val="24"/>
              </w:rPr>
            </w:pPr>
          </w:p>
          <w:p w14:paraId="2E6C2167" w14:textId="77777777" w:rsidR="002B290B" w:rsidRDefault="002B290B" w:rsidP="00EC1C09">
            <w:pPr>
              <w:tabs>
                <w:tab w:val="left" w:pos="2445"/>
                <w:tab w:val="left" w:pos="2582"/>
                <w:tab w:val="left" w:pos="3437"/>
              </w:tabs>
              <w:rPr>
                <w:rFonts w:cs="Arial"/>
                <w:sz w:val="24"/>
                <w:szCs w:val="24"/>
              </w:rPr>
            </w:pPr>
          </w:p>
          <w:p w14:paraId="09A206C1" w14:textId="77777777" w:rsidR="002B290B" w:rsidRDefault="002B290B" w:rsidP="00EC1C09">
            <w:pPr>
              <w:tabs>
                <w:tab w:val="left" w:pos="2445"/>
                <w:tab w:val="left" w:pos="2582"/>
                <w:tab w:val="left" w:pos="3437"/>
              </w:tabs>
              <w:rPr>
                <w:rFonts w:cs="Arial"/>
                <w:sz w:val="24"/>
                <w:szCs w:val="24"/>
              </w:rPr>
            </w:pPr>
          </w:p>
          <w:p w14:paraId="51B4522E" w14:textId="77777777" w:rsidR="002B290B" w:rsidRDefault="002B290B" w:rsidP="00EC1C09">
            <w:pPr>
              <w:tabs>
                <w:tab w:val="left" w:pos="2445"/>
                <w:tab w:val="left" w:pos="2582"/>
                <w:tab w:val="left" w:pos="3437"/>
              </w:tabs>
              <w:rPr>
                <w:rFonts w:cs="Arial"/>
                <w:sz w:val="24"/>
                <w:szCs w:val="24"/>
              </w:rPr>
            </w:pPr>
          </w:p>
          <w:p w14:paraId="543E9F4A" w14:textId="77777777" w:rsidR="002B290B" w:rsidRDefault="002B290B" w:rsidP="00EC1C09">
            <w:pPr>
              <w:tabs>
                <w:tab w:val="left" w:pos="2445"/>
                <w:tab w:val="left" w:pos="2582"/>
                <w:tab w:val="left" w:pos="3437"/>
              </w:tabs>
              <w:rPr>
                <w:rFonts w:cs="Arial"/>
                <w:sz w:val="24"/>
                <w:szCs w:val="24"/>
              </w:rPr>
            </w:pPr>
          </w:p>
          <w:p w14:paraId="05B76777" w14:textId="77777777" w:rsidR="002B290B" w:rsidRDefault="002B290B" w:rsidP="00EC1C09">
            <w:pPr>
              <w:tabs>
                <w:tab w:val="left" w:pos="2445"/>
                <w:tab w:val="left" w:pos="2582"/>
                <w:tab w:val="left" w:pos="3437"/>
              </w:tabs>
              <w:rPr>
                <w:rFonts w:cs="Arial"/>
                <w:sz w:val="24"/>
                <w:szCs w:val="24"/>
              </w:rPr>
            </w:pPr>
          </w:p>
          <w:p w14:paraId="39101438" w14:textId="77777777" w:rsidR="002B290B" w:rsidRDefault="002B290B" w:rsidP="00EC1C09">
            <w:pPr>
              <w:tabs>
                <w:tab w:val="left" w:pos="2445"/>
                <w:tab w:val="left" w:pos="2582"/>
                <w:tab w:val="left" w:pos="3437"/>
              </w:tabs>
              <w:rPr>
                <w:rFonts w:cs="Arial"/>
                <w:sz w:val="24"/>
                <w:szCs w:val="24"/>
              </w:rPr>
            </w:pPr>
          </w:p>
          <w:p w14:paraId="2FB3EA25" w14:textId="77777777" w:rsidR="002B290B" w:rsidRDefault="002B290B" w:rsidP="00EC1C09">
            <w:pPr>
              <w:tabs>
                <w:tab w:val="left" w:pos="2445"/>
                <w:tab w:val="left" w:pos="2582"/>
                <w:tab w:val="left" w:pos="3437"/>
              </w:tabs>
              <w:rPr>
                <w:rFonts w:cs="Arial"/>
                <w:sz w:val="24"/>
                <w:szCs w:val="24"/>
              </w:rPr>
            </w:pPr>
          </w:p>
          <w:p w14:paraId="0A5E801B" w14:textId="77777777" w:rsidR="002B290B" w:rsidRDefault="002B290B" w:rsidP="00EC1C09">
            <w:pPr>
              <w:tabs>
                <w:tab w:val="left" w:pos="2445"/>
                <w:tab w:val="left" w:pos="2582"/>
                <w:tab w:val="left" w:pos="3437"/>
              </w:tabs>
              <w:rPr>
                <w:rFonts w:cs="Arial"/>
                <w:sz w:val="24"/>
                <w:szCs w:val="24"/>
              </w:rPr>
            </w:pPr>
          </w:p>
          <w:p w14:paraId="5789CA8D" w14:textId="77777777" w:rsidR="002B290B" w:rsidRDefault="002B290B" w:rsidP="00EC1C09">
            <w:pPr>
              <w:tabs>
                <w:tab w:val="left" w:pos="2445"/>
                <w:tab w:val="left" w:pos="2582"/>
                <w:tab w:val="left" w:pos="3437"/>
              </w:tabs>
              <w:rPr>
                <w:rFonts w:cs="Arial"/>
                <w:sz w:val="24"/>
                <w:szCs w:val="24"/>
              </w:rPr>
            </w:pPr>
          </w:p>
          <w:p w14:paraId="2C2C09CC" w14:textId="77777777" w:rsidR="002B290B" w:rsidRDefault="002B290B" w:rsidP="00EC1C09">
            <w:pPr>
              <w:tabs>
                <w:tab w:val="left" w:pos="2445"/>
                <w:tab w:val="left" w:pos="2582"/>
                <w:tab w:val="left" w:pos="3437"/>
              </w:tabs>
              <w:rPr>
                <w:rFonts w:cs="Arial"/>
                <w:sz w:val="24"/>
                <w:szCs w:val="24"/>
              </w:rPr>
            </w:pPr>
          </w:p>
          <w:p w14:paraId="5278FE50" w14:textId="77777777" w:rsidR="002B290B" w:rsidRDefault="002B290B" w:rsidP="00EC1C09">
            <w:pPr>
              <w:tabs>
                <w:tab w:val="left" w:pos="2445"/>
                <w:tab w:val="left" w:pos="2582"/>
                <w:tab w:val="left" w:pos="3437"/>
              </w:tabs>
              <w:rPr>
                <w:rFonts w:cs="Arial"/>
                <w:sz w:val="24"/>
                <w:szCs w:val="24"/>
              </w:rPr>
            </w:pPr>
          </w:p>
          <w:p w14:paraId="3AE30B8E" w14:textId="77777777" w:rsidR="002B290B" w:rsidRDefault="002B290B" w:rsidP="00EC1C09">
            <w:pPr>
              <w:tabs>
                <w:tab w:val="left" w:pos="2445"/>
                <w:tab w:val="left" w:pos="2582"/>
                <w:tab w:val="left" w:pos="3437"/>
              </w:tabs>
              <w:rPr>
                <w:rFonts w:cs="Arial"/>
                <w:sz w:val="24"/>
                <w:szCs w:val="24"/>
              </w:rPr>
            </w:pPr>
          </w:p>
          <w:p w14:paraId="15E31D42" w14:textId="77777777" w:rsidR="002B290B" w:rsidRDefault="002B290B" w:rsidP="00EC1C09">
            <w:pPr>
              <w:tabs>
                <w:tab w:val="left" w:pos="2445"/>
                <w:tab w:val="left" w:pos="2582"/>
                <w:tab w:val="left" w:pos="3437"/>
              </w:tabs>
              <w:rPr>
                <w:rFonts w:cs="Arial"/>
                <w:sz w:val="24"/>
                <w:szCs w:val="24"/>
              </w:rPr>
            </w:pPr>
          </w:p>
          <w:p w14:paraId="1459A12F" w14:textId="333F13B0" w:rsidR="002B290B" w:rsidRPr="00DF1B59" w:rsidRDefault="002B290B" w:rsidP="00EC1C09">
            <w:pPr>
              <w:tabs>
                <w:tab w:val="left" w:pos="2445"/>
                <w:tab w:val="left" w:pos="2582"/>
                <w:tab w:val="left" w:pos="3437"/>
              </w:tabs>
              <w:rPr>
                <w:rFonts w:cs="Arial"/>
                <w:sz w:val="24"/>
                <w:szCs w:val="24"/>
              </w:rPr>
            </w:pPr>
          </w:p>
        </w:tc>
        <w:tc>
          <w:tcPr>
            <w:tcW w:w="7371" w:type="dxa"/>
            <w:shd w:val="clear" w:color="auto" w:fill="auto"/>
            <w:vAlign w:val="center"/>
          </w:tcPr>
          <w:p w14:paraId="33F1DE05" w14:textId="5AE9523D" w:rsidR="002B290B" w:rsidRDefault="002B290B" w:rsidP="00EC1C09">
            <w:pPr>
              <w:pStyle w:val="Default"/>
              <w:ind w:left="172"/>
              <w:rPr>
                <w:color w:val="auto"/>
              </w:rPr>
            </w:pPr>
          </w:p>
          <w:p w14:paraId="4404C53A" w14:textId="060F1E76" w:rsidR="002B290B" w:rsidRDefault="002B290B" w:rsidP="00EC1C09">
            <w:pPr>
              <w:pStyle w:val="Default"/>
              <w:ind w:left="172"/>
              <w:rPr>
                <w:color w:val="auto"/>
              </w:rPr>
            </w:pPr>
          </w:p>
          <w:p w14:paraId="0D1046EC" w14:textId="447D8C19" w:rsidR="002B290B" w:rsidRDefault="002B290B" w:rsidP="00EC1C09">
            <w:pPr>
              <w:pStyle w:val="Default"/>
              <w:ind w:left="172"/>
              <w:rPr>
                <w:color w:val="auto"/>
              </w:rPr>
            </w:pPr>
          </w:p>
          <w:p w14:paraId="1F74760C" w14:textId="77777777" w:rsidR="002B290B" w:rsidRDefault="002B290B" w:rsidP="00EC1C09">
            <w:pPr>
              <w:pStyle w:val="Default"/>
              <w:ind w:left="172"/>
              <w:rPr>
                <w:color w:val="auto"/>
              </w:rPr>
            </w:pPr>
          </w:p>
          <w:p w14:paraId="6C0C1AA2" w14:textId="77777777" w:rsidR="002B290B" w:rsidRDefault="002B290B" w:rsidP="00EC1C09">
            <w:pPr>
              <w:pStyle w:val="Default"/>
              <w:ind w:left="172"/>
              <w:rPr>
                <w:color w:val="auto"/>
              </w:rPr>
            </w:pPr>
          </w:p>
          <w:p w14:paraId="4D8952B4" w14:textId="60DF27F0" w:rsidR="00623D7A" w:rsidRDefault="00FB39EC" w:rsidP="00EC1C09">
            <w:pPr>
              <w:pStyle w:val="Default"/>
              <w:ind w:left="172"/>
              <w:rPr>
                <w:color w:val="auto"/>
              </w:rPr>
            </w:pPr>
            <w:r>
              <w:rPr>
                <w:color w:val="auto"/>
              </w:rPr>
              <w:br/>
            </w:r>
            <w:r>
              <w:rPr>
                <w:color w:val="auto"/>
              </w:rPr>
              <w:br/>
            </w:r>
            <w:r>
              <w:rPr>
                <w:color w:val="auto"/>
              </w:rPr>
              <w:br/>
            </w:r>
            <w:r>
              <w:rPr>
                <w:color w:val="auto"/>
              </w:rPr>
              <w:br/>
            </w:r>
            <w:r>
              <w:rPr>
                <w:color w:val="auto"/>
              </w:rPr>
              <w:br/>
            </w:r>
            <w:r>
              <w:rPr>
                <w:color w:val="auto"/>
              </w:rPr>
              <w:br/>
            </w:r>
          </w:p>
          <w:p w14:paraId="283699EF" w14:textId="77777777" w:rsidR="00FB39EC" w:rsidRDefault="00FB39EC" w:rsidP="00EC1C09">
            <w:pPr>
              <w:pStyle w:val="Default"/>
              <w:ind w:left="172"/>
              <w:rPr>
                <w:color w:val="auto"/>
              </w:rPr>
            </w:pPr>
          </w:p>
          <w:p w14:paraId="51BC37CC" w14:textId="77777777" w:rsidR="00FB39EC" w:rsidRDefault="00FB39EC" w:rsidP="00EC1C09">
            <w:pPr>
              <w:pStyle w:val="Default"/>
              <w:ind w:left="172"/>
              <w:rPr>
                <w:color w:val="auto"/>
              </w:rPr>
            </w:pPr>
          </w:p>
          <w:p w14:paraId="3CB55C02" w14:textId="77777777" w:rsidR="00FB39EC" w:rsidRDefault="00FB39EC" w:rsidP="00EC1C09">
            <w:pPr>
              <w:pStyle w:val="Default"/>
              <w:ind w:left="172"/>
              <w:rPr>
                <w:color w:val="auto"/>
              </w:rPr>
            </w:pPr>
          </w:p>
          <w:p w14:paraId="14979CD5" w14:textId="77777777" w:rsidR="00FB39EC" w:rsidRDefault="00FB39EC" w:rsidP="00EC1C09">
            <w:pPr>
              <w:pStyle w:val="Default"/>
              <w:ind w:left="172"/>
              <w:rPr>
                <w:color w:val="auto"/>
              </w:rPr>
            </w:pPr>
          </w:p>
          <w:p w14:paraId="133C01E9" w14:textId="77777777" w:rsidR="00FB39EC" w:rsidRDefault="00FB39EC" w:rsidP="00EC1C09">
            <w:pPr>
              <w:pStyle w:val="Default"/>
              <w:ind w:left="172"/>
              <w:rPr>
                <w:color w:val="auto"/>
              </w:rPr>
            </w:pPr>
          </w:p>
          <w:p w14:paraId="32A02674" w14:textId="77777777" w:rsidR="003566C8" w:rsidRPr="003566C8" w:rsidRDefault="003566C8" w:rsidP="00EC1C09">
            <w:pPr>
              <w:rPr>
                <w:lang w:eastAsia="en-US"/>
              </w:rPr>
            </w:pPr>
          </w:p>
          <w:p w14:paraId="446328C8" w14:textId="77777777" w:rsidR="003566C8" w:rsidRPr="003566C8" w:rsidRDefault="003566C8" w:rsidP="00EC1C09">
            <w:pPr>
              <w:rPr>
                <w:lang w:eastAsia="en-US"/>
              </w:rPr>
            </w:pPr>
          </w:p>
          <w:p w14:paraId="12849417" w14:textId="77777777" w:rsidR="003566C8" w:rsidRPr="003566C8" w:rsidRDefault="003566C8" w:rsidP="00EC1C09">
            <w:pPr>
              <w:rPr>
                <w:lang w:eastAsia="en-US"/>
              </w:rPr>
            </w:pPr>
          </w:p>
          <w:p w14:paraId="2C1B2B1B" w14:textId="77777777" w:rsidR="003566C8" w:rsidRPr="003566C8" w:rsidRDefault="003566C8" w:rsidP="00EC1C09">
            <w:pPr>
              <w:rPr>
                <w:lang w:eastAsia="en-US"/>
              </w:rPr>
            </w:pPr>
          </w:p>
          <w:p w14:paraId="34865D92" w14:textId="77777777" w:rsidR="003566C8" w:rsidRPr="003566C8" w:rsidRDefault="003566C8" w:rsidP="00EC1C09">
            <w:pPr>
              <w:rPr>
                <w:lang w:eastAsia="en-US"/>
              </w:rPr>
            </w:pPr>
          </w:p>
          <w:p w14:paraId="708A8C2D" w14:textId="77777777" w:rsidR="003566C8" w:rsidRPr="003566C8" w:rsidRDefault="003566C8" w:rsidP="00EC1C09">
            <w:pPr>
              <w:rPr>
                <w:lang w:eastAsia="en-US"/>
              </w:rPr>
            </w:pPr>
          </w:p>
          <w:p w14:paraId="784A14B1" w14:textId="77777777" w:rsidR="003566C8" w:rsidRPr="003566C8" w:rsidRDefault="003566C8" w:rsidP="00EC1C09">
            <w:pPr>
              <w:rPr>
                <w:lang w:eastAsia="en-US"/>
              </w:rPr>
            </w:pPr>
          </w:p>
          <w:p w14:paraId="619053C0" w14:textId="77777777" w:rsidR="003566C8" w:rsidRPr="003566C8" w:rsidRDefault="003566C8" w:rsidP="00EC1C09">
            <w:pPr>
              <w:rPr>
                <w:lang w:eastAsia="en-US"/>
              </w:rPr>
            </w:pPr>
          </w:p>
          <w:p w14:paraId="3C297861" w14:textId="77777777" w:rsidR="003566C8" w:rsidRPr="003566C8" w:rsidRDefault="003566C8" w:rsidP="00EC1C09">
            <w:pPr>
              <w:rPr>
                <w:lang w:eastAsia="en-US"/>
              </w:rPr>
            </w:pPr>
          </w:p>
          <w:p w14:paraId="6823B131" w14:textId="77777777" w:rsidR="003566C8" w:rsidRPr="003566C8" w:rsidRDefault="003566C8" w:rsidP="00EC1C09">
            <w:pPr>
              <w:rPr>
                <w:lang w:eastAsia="en-US"/>
              </w:rPr>
            </w:pPr>
          </w:p>
          <w:p w14:paraId="21B87A1C" w14:textId="77777777" w:rsidR="003566C8" w:rsidRPr="003566C8" w:rsidRDefault="003566C8" w:rsidP="00EC1C09">
            <w:pPr>
              <w:rPr>
                <w:lang w:eastAsia="en-US"/>
              </w:rPr>
            </w:pPr>
          </w:p>
          <w:p w14:paraId="2527E1DB" w14:textId="77777777" w:rsidR="003566C8" w:rsidRPr="003566C8" w:rsidRDefault="003566C8" w:rsidP="00EC1C09">
            <w:pPr>
              <w:rPr>
                <w:lang w:eastAsia="en-US"/>
              </w:rPr>
            </w:pPr>
          </w:p>
          <w:p w14:paraId="3D11F348" w14:textId="77777777" w:rsidR="003566C8" w:rsidRPr="003566C8" w:rsidRDefault="003566C8" w:rsidP="00EC1C09">
            <w:pPr>
              <w:rPr>
                <w:lang w:eastAsia="en-US"/>
              </w:rPr>
            </w:pPr>
          </w:p>
          <w:p w14:paraId="73F8DBA3" w14:textId="77777777" w:rsidR="003566C8" w:rsidRPr="003566C8" w:rsidRDefault="003566C8" w:rsidP="00EC1C09">
            <w:pPr>
              <w:rPr>
                <w:lang w:eastAsia="en-US"/>
              </w:rPr>
            </w:pPr>
          </w:p>
          <w:p w14:paraId="2F6A0F7C" w14:textId="77777777" w:rsidR="003566C8" w:rsidRPr="003566C8" w:rsidRDefault="003566C8" w:rsidP="00EC1C09">
            <w:pPr>
              <w:rPr>
                <w:lang w:eastAsia="en-US"/>
              </w:rPr>
            </w:pPr>
          </w:p>
          <w:p w14:paraId="58F02B81" w14:textId="77777777" w:rsidR="003566C8" w:rsidRPr="003566C8" w:rsidRDefault="003566C8" w:rsidP="00EC1C09">
            <w:pPr>
              <w:rPr>
                <w:lang w:eastAsia="en-US"/>
              </w:rPr>
            </w:pPr>
          </w:p>
          <w:p w14:paraId="79BA78FE" w14:textId="77777777" w:rsidR="003566C8" w:rsidRPr="003566C8" w:rsidRDefault="003566C8" w:rsidP="00EC1C09">
            <w:pPr>
              <w:rPr>
                <w:lang w:eastAsia="en-US"/>
              </w:rPr>
            </w:pPr>
          </w:p>
          <w:p w14:paraId="584B33C9" w14:textId="77777777" w:rsidR="003566C8" w:rsidRPr="003566C8" w:rsidRDefault="003566C8" w:rsidP="00EC1C09">
            <w:pPr>
              <w:rPr>
                <w:lang w:eastAsia="en-US"/>
              </w:rPr>
            </w:pPr>
          </w:p>
          <w:p w14:paraId="41C18746" w14:textId="77777777" w:rsidR="003566C8" w:rsidRPr="003566C8" w:rsidRDefault="003566C8" w:rsidP="00EC1C09">
            <w:pPr>
              <w:rPr>
                <w:lang w:eastAsia="en-US"/>
              </w:rPr>
            </w:pPr>
          </w:p>
          <w:p w14:paraId="256733BD" w14:textId="77777777" w:rsidR="003566C8" w:rsidRPr="003566C8" w:rsidRDefault="003566C8" w:rsidP="00EC1C09">
            <w:pPr>
              <w:rPr>
                <w:lang w:eastAsia="en-US"/>
              </w:rPr>
            </w:pPr>
          </w:p>
          <w:p w14:paraId="2E936678" w14:textId="77777777" w:rsidR="003566C8" w:rsidRPr="003566C8" w:rsidRDefault="003566C8" w:rsidP="00EC1C09">
            <w:pPr>
              <w:rPr>
                <w:lang w:eastAsia="en-US"/>
              </w:rPr>
            </w:pPr>
          </w:p>
          <w:p w14:paraId="06E1030A" w14:textId="77777777" w:rsidR="003566C8" w:rsidRPr="003566C8" w:rsidRDefault="003566C8" w:rsidP="00EC1C09">
            <w:pPr>
              <w:rPr>
                <w:lang w:eastAsia="en-US"/>
              </w:rPr>
            </w:pPr>
          </w:p>
          <w:p w14:paraId="4B71DF94" w14:textId="77777777" w:rsidR="003566C8" w:rsidRPr="003566C8" w:rsidRDefault="003566C8" w:rsidP="00EC1C09">
            <w:pPr>
              <w:rPr>
                <w:lang w:eastAsia="en-US"/>
              </w:rPr>
            </w:pPr>
          </w:p>
          <w:p w14:paraId="5B0C4142" w14:textId="77777777" w:rsidR="003566C8" w:rsidRPr="003566C8" w:rsidRDefault="003566C8" w:rsidP="00EC1C09">
            <w:pPr>
              <w:rPr>
                <w:lang w:eastAsia="en-US"/>
              </w:rPr>
            </w:pPr>
          </w:p>
          <w:p w14:paraId="5E1267D1" w14:textId="77777777" w:rsidR="003566C8" w:rsidRPr="003566C8" w:rsidRDefault="003566C8" w:rsidP="00EC1C09">
            <w:pPr>
              <w:rPr>
                <w:lang w:eastAsia="en-US"/>
              </w:rPr>
            </w:pPr>
          </w:p>
          <w:p w14:paraId="53DC3FD9" w14:textId="77777777" w:rsidR="003566C8" w:rsidRPr="003566C8" w:rsidRDefault="003566C8" w:rsidP="00EC1C09">
            <w:pPr>
              <w:rPr>
                <w:lang w:eastAsia="en-US"/>
              </w:rPr>
            </w:pPr>
          </w:p>
          <w:p w14:paraId="2A178B63" w14:textId="77777777" w:rsidR="003566C8" w:rsidRPr="003566C8" w:rsidRDefault="003566C8" w:rsidP="00EC1C09">
            <w:pPr>
              <w:rPr>
                <w:lang w:eastAsia="en-US"/>
              </w:rPr>
            </w:pPr>
          </w:p>
          <w:p w14:paraId="2E2DC19C" w14:textId="77777777" w:rsidR="003566C8" w:rsidRPr="003566C8" w:rsidRDefault="003566C8" w:rsidP="00EC1C09">
            <w:pPr>
              <w:rPr>
                <w:lang w:eastAsia="en-US"/>
              </w:rPr>
            </w:pPr>
          </w:p>
          <w:p w14:paraId="60C4E8F5" w14:textId="77777777" w:rsidR="003566C8" w:rsidRPr="003566C8" w:rsidRDefault="003566C8" w:rsidP="00EC1C09">
            <w:pPr>
              <w:rPr>
                <w:lang w:eastAsia="en-US"/>
              </w:rPr>
            </w:pPr>
          </w:p>
          <w:p w14:paraId="4CCC2179" w14:textId="77777777" w:rsidR="003566C8" w:rsidRPr="003566C8" w:rsidRDefault="003566C8" w:rsidP="00EC1C09">
            <w:pPr>
              <w:rPr>
                <w:lang w:eastAsia="en-US"/>
              </w:rPr>
            </w:pPr>
          </w:p>
          <w:p w14:paraId="2D93C451" w14:textId="77777777" w:rsidR="003566C8" w:rsidRPr="003566C8" w:rsidRDefault="003566C8" w:rsidP="00EC1C09">
            <w:pPr>
              <w:rPr>
                <w:lang w:eastAsia="en-US"/>
              </w:rPr>
            </w:pPr>
          </w:p>
          <w:p w14:paraId="45E4CA34" w14:textId="77777777" w:rsidR="003566C8" w:rsidRPr="003566C8" w:rsidRDefault="003566C8" w:rsidP="00EC1C09">
            <w:pPr>
              <w:rPr>
                <w:lang w:eastAsia="en-US"/>
              </w:rPr>
            </w:pPr>
          </w:p>
          <w:p w14:paraId="7FFEDA09" w14:textId="77777777" w:rsidR="003566C8" w:rsidRPr="003566C8" w:rsidRDefault="003566C8" w:rsidP="00EC1C09">
            <w:pPr>
              <w:rPr>
                <w:lang w:eastAsia="en-US"/>
              </w:rPr>
            </w:pPr>
          </w:p>
          <w:p w14:paraId="5C5CF54A" w14:textId="77777777" w:rsidR="003566C8" w:rsidRPr="003566C8" w:rsidRDefault="003566C8" w:rsidP="00EC1C09">
            <w:pPr>
              <w:rPr>
                <w:lang w:eastAsia="en-US"/>
              </w:rPr>
            </w:pPr>
          </w:p>
          <w:p w14:paraId="732F82AB" w14:textId="77777777" w:rsidR="003566C8" w:rsidRPr="003566C8" w:rsidRDefault="003566C8" w:rsidP="00EC1C09">
            <w:pPr>
              <w:rPr>
                <w:lang w:eastAsia="en-US"/>
              </w:rPr>
            </w:pPr>
          </w:p>
          <w:p w14:paraId="31909D49" w14:textId="77777777" w:rsidR="003566C8" w:rsidRPr="003566C8" w:rsidRDefault="003566C8" w:rsidP="00EC1C09">
            <w:pPr>
              <w:rPr>
                <w:lang w:eastAsia="en-US"/>
              </w:rPr>
            </w:pPr>
          </w:p>
          <w:p w14:paraId="49918BBA" w14:textId="77777777" w:rsidR="003566C8" w:rsidRPr="003566C8" w:rsidRDefault="003566C8" w:rsidP="00EC1C09">
            <w:pPr>
              <w:rPr>
                <w:lang w:eastAsia="en-US"/>
              </w:rPr>
            </w:pPr>
          </w:p>
          <w:p w14:paraId="728EBB54" w14:textId="77777777" w:rsidR="003566C8" w:rsidRPr="003566C8" w:rsidRDefault="003566C8" w:rsidP="00EC1C09">
            <w:pPr>
              <w:rPr>
                <w:lang w:eastAsia="en-US"/>
              </w:rPr>
            </w:pPr>
          </w:p>
          <w:p w14:paraId="16703A40" w14:textId="77777777" w:rsidR="003566C8" w:rsidRDefault="003566C8" w:rsidP="00EC1C09">
            <w:pPr>
              <w:rPr>
                <w:rFonts w:eastAsiaTheme="minorHAnsi" w:cs="Arial"/>
                <w:sz w:val="24"/>
                <w:szCs w:val="24"/>
                <w:lang w:eastAsia="en-US"/>
              </w:rPr>
            </w:pPr>
          </w:p>
          <w:p w14:paraId="0063BACA" w14:textId="77777777" w:rsidR="003566C8" w:rsidRPr="003566C8" w:rsidRDefault="003566C8" w:rsidP="00EC1C09">
            <w:pPr>
              <w:rPr>
                <w:lang w:eastAsia="en-US"/>
              </w:rPr>
            </w:pPr>
          </w:p>
          <w:p w14:paraId="0EEB4F17" w14:textId="77777777" w:rsidR="003566C8" w:rsidRPr="003566C8" w:rsidRDefault="003566C8" w:rsidP="00EC1C09">
            <w:pPr>
              <w:rPr>
                <w:lang w:eastAsia="en-US"/>
              </w:rPr>
            </w:pPr>
          </w:p>
          <w:p w14:paraId="381FE79E" w14:textId="77777777" w:rsidR="003566C8" w:rsidRPr="003566C8" w:rsidRDefault="003566C8" w:rsidP="00EC1C09">
            <w:pPr>
              <w:rPr>
                <w:lang w:eastAsia="en-US"/>
              </w:rPr>
            </w:pPr>
          </w:p>
          <w:p w14:paraId="5B1EDE47" w14:textId="77777777" w:rsidR="003566C8" w:rsidRPr="003566C8" w:rsidRDefault="003566C8" w:rsidP="00EC1C09">
            <w:pPr>
              <w:rPr>
                <w:lang w:eastAsia="en-US"/>
              </w:rPr>
            </w:pPr>
          </w:p>
          <w:p w14:paraId="6A62E139" w14:textId="77777777" w:rsidR="003566C8" w:rsidRPr="003566C8" w:rsidRDefault="003566C8" w:rsidP="00EC1C09">
            <w:pPr>
              <w:rPr>
                <w:lang w:eastAsia="en-US"/>
              </w:rPr>
            </w:pPr>
          </w:p>
          <w:p w14:paraId="088CA65C" w14:textId="77777777" w:rsidR="003566C8" w:rsidRDefault="003566C8" w:rsidP="00EC1C09">
            <w:pPr>
              <w:rPr>
                <w:rFonts w:eastAsiaTheme="minorHAnsi" w:cs="Arial"/>
                <w:sz w:val="24"/>
                <w:szCs w:val="24"/>
                <w:lang w:eastAsia="en-US"/>
              </w:rPr>
            </w:pPr>
          </w:p>
          <w:p w14:paraId="176864A2" w14:textId="6E6735ED" w:rsidR="003566C8" w:rsidRPr="003566C8" w:rsidRDefault="003566C8" w:rsidP="00EC1C09">
            <w:pPr>
              <w:rPr>
                <w:lang w:eastAsia="en-US"/>
              </w:rPr>
            </w:pPr>
          </w:p>
        </w:tc>
      </w:tr>
    </w:tbl>
    <w:tbl>
      <w:tblPr>
        <w:tblpPr w:leftFromText="180" w:rightFromText="180" w:vertAnchor="text" w:horzAnchor="margin" w:tblpXSpec="center"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080"/>
        <w:gridCol w:w="1276"/>
      </w:tblGrid>
      <w:tr w:rsidR="005C28B6" w:rsidRPr="00311130" w14:paraId="6525FD90" w14:textId="77777777" w:rsidTr="00897369">
        <w:trPr>
          <w:trHeight w:val="699"/>
        </w:trPr>
        <w:tc>
          <w:tcPr>
            <w:tcW w:w="1129" w:type="dxa"/>
            <w:shd w:val="clear" w:color="auto" w:fill="auto"/>
            <w:vAlign w:val="center"/>
          </w:tcPr>
          <w:p w14:paraId="04FE4C37" w14:textId="77777777" w:rsidR="005C28B6" w:rsidRPr="00311130" w:rsidRDefault="005C28B6" w:rsidP="00B2744F">
            <w:pPr>
              <w:pStyle w:val="NoSpacing"/>
              <w:jc w:val="center"/>
              <w:rPr>
                <w:rFonts w:cs="Arial"/>
                <w:b/>
                <w:bCs/>
                <w:color w:val="FFFFFF" w:themeColor="background1"/>
                <w:sz w:val="24"/>
                <w:szCs w:val="24"/>
              </w:rPr>
            </w:pPr>
            <w:r w:rsidRPr="00311130">
              <w:rPr>
                <w:rFonts w:cs="Arial"/>
                <w:b/>
                <w:bCs/>
                <w:color w:val="000000" w:themeColor="text1"/>
                <w:sz w:val="24"/>
                <w:szCs w:val="24"/>
              </w:rPr>
              <w:t>Agenda Item</w:t>
            </w:r>
          </w:p>
        </w:tc>
        <w:tc>
          <w:tcPr>
            <w:tcW w:w="9356" w:type="dxa"/>
            <w:gridSpan w:val="2"/>
            <w:shd w:val="clear" w:color="auto" w:fill="auto"/>
            <w:vAlign w:val="center"/>
          </w:tcPr>
          <w:p w14:paraId="6B98EF6C" w14:textId="6949BF5E" w:rsidR="005C28B6" w:rsidRPr="00311130" w:rsidRDefault="005C28B6" w:rsidP="00B2744F">
            <w:pPr>
              <w:pStyle w:val="NoSpacing"/>
              <w:jc w:val="center"/>
              <w:rPr>
                <w:rFonts w:cs="Arial"/>
                <w:b/>
                <w:sz w:val="24"/>
                <w:szCs w:val="24"/>
              </w:rPr>
            </w:pPr>
          </w:p>
        </w:tc>
      </w:tr>
      <w:tr w:rsidR="005C28B6" w:rsidRPr="00311130" w14:paraId="5D1F0D4C" w14:textId="77777777" w:rsidTr="00897369">
        <w:trPr>
          <w:trHeight w:val="275"/>
        </w:trPr>
        <w:tc>
          <w:tcPr>
            <w:tcW w:w="1129" w:type="dxa"/>
            <w:shd w:val="clear" w:color="auto" w:fill="009775"/>
          </w:tcPr>
          <w:p w14:paraId="7D7D7CE9" w14:textId="0A57E132" w:rsidR="005C28B6" w:rsidRPr="00311130" w:rsidRDefault="005C28B6" w:rsidP="00B2744F">
            <w:pPr>
              <w:pStyle w:val="NoSpacing"/>
              <w:jc w:val="center"/>
              <w:rPr>
                <w:rFonts w:cs="Arial"/>
                <w:b/>
                <w:color w:val="FFFFFF" w:themeColor="background1"/>
                <w:sz w:val="24"/>
                <w:szCs w:val="24"/>
              </w:rPr>
            </w:pPr>
            <w:r w:rsidRPr="00311130">
              <w:rPr>
                <w:rFonts w:cs="Arial"/>
                <w:b/>
                <w:color w:val="FFFFFF" w:themeColor="background1"/>
                <w:sz w:val="24"/>
                <w:szCs w:val="24"/>
              </w:rPr>
              <w:t>1</w:t>
            </w:r>
          </w:p>
        </w:tc>
        <w:tc>
          <w:tcPr>
            <w:tcW w:w="9356" w:type="dxa"/>
            <w:gridSpan w:val="2"/>
            <w:shd w:val="clear" w:color="auto" w:fill="009775"/>
          </w:tcPr>
          <w:p w14:paraId="4A4F3E8A" w14:textId="1E35E4BD" w:rsidR="005C28B6" w:rsidRPr="00311130" w:rsidRDefault="005C28B6" w:rsidP="00B2744F">
            <w:pPr>
              <w:pStyle w:val="NoSpacing"/>
              <w:rPr>
                <w:rFonts w:cs="Arial"/>
                <w:b/>
                <w:sz w:val="24"/>
                <w:szCs w:val="24"/>
              </w:rPr>
            </w:pPr>
            <w:r w:rsidRPr="00311130">
              <w:rPr>
                <w:rFonts w:cs="Arial"/>
                <w:b/>
                <w:color w:val="FFFFFF" w:themeColor="background1"/>
                <w:sz w:val="24"/>
                <w:szCs w:val="24"/>
              </w:rPr>
              <w:t>Welcome</w:t>
            </w:r>
            <w:r w:rsidR="00965816">
              <w:rPr>
                <w:rFonts w:cs="Arial"/>
                <w:b/>
                <w:color w:val="FFFFFF" w:themeColor="background1"/>
                <w:sz w:val="24"/>
                <w:szCs w:val="24"/>
              </w:rPr>
              <w:t xml:space="preserve"> </w:t>
            </w:r>
            <w:r w:rsidRPr="00311130">
              <w:rPr>
                <w:rFonts w:cs="Arial"/>
                <w:b/>
                <w:color w:val="FFFFFF" w:themeColor="background1"/>
                <w:sz w:val="24"/>
                <w:szCs w:val="24"/>
              </w:rPr>
              <w:t>/</w:t>
            </w:r>
            <w:r w:rsidR="00965816">
              <w:rPr>
                <w:rFonts w:cs="Arial"/>
                <w:b/>
                <w:color w:val="FFFFFF" w:themeColor="background1"/>
                <w:sz w:val="24"/>
                <w:szCs w:val="24"/>
              </w:rPr>
              <w:t xml:space="preserve"> </w:t>
            </w:r>
            <w:r w:rsidRPr="00311130">
              <w:rPr>
                <w:rFonts w:cs="Arial"/>
                <w:b/>
                <w:color w:val="FFFFFF" w:themeColor="background1"/>
                <w:sz w:val="24"/>
                <w:szCs w:val="24"/>
              </w:rPr>
              <w:t>Introductions</w:t>
            </w:r>
            <w:r w:rsidR="00965816">
              <w:rPr>
                <w:rFonts w:cs="Arial"/>
                <w:b/>
                <w:color w:val="FFFFFF" w:themeColor="background1"/>
                <w:sz w:val="24"/>
                <w:szCs w:val="24"/>
              </w:rPr>
              <w:t xml:space="preserve"> </w:t>
            </w:r>
            <w:r w:rsidRPr="00311130">
              <w:rPr>
                <w:rFonts w:cs="Arial"/>
                <w:b/>
                <w:color w:val="FFFFFF" w:themeColor="background1"/>
                <w:sz w:val="24"/>
                <w:szCs w:val="24"/>
              </w:rPr>
              <w:t>/</w:t>
            </w:r>
            <w:r w:rsidR="00965816">
              <w:rPr>
                <w:rFonts w:cs="Arial"/>
                <w:b/>
                <w:color w:val="FFFFFF" w:themeColor="background1"/>
                <w:sz w:val="24"/>
                <w:szCs w:val="24"/>
              </w:rPr>
              <w:t xml:space="preserve"> </w:t>
            </w:r>
            <w:r w:rsidRPr="00311130">
              <w:rPr>
                <w:rFonts w:cs="Arial"/>
                <w:b/>
                <w:color w:val="FFFFFF" w:themeColor="background1"/>
                <w:sz w:val="24"/>
                <w:szCs w:val="24"/>
              </w:rPr>
              <w:t>Apologies</w:t>
            </w:r>
          </w:p>
        </w:tc>
      </w:tr>
      <w:tr w:rsidR="005C28B6" w:rsidRPr="00311130" w14:paraId="59DDB3FD" w14:textId="77777777" w:rsidTr="00897369">
        <w:trPr>
          <w:trHeight w:val="270"/>
        </w:trPr>
        <w:tc>
          <w:tcPr>
            <w:tcW w:w="1129" w:type="dxa"/>
            <w:shd w:val="clear" w:color="auto" w:fill="009775"/>
          </w:tcPr>
          <w:p w14:paraId="0B4DFC4C" w14:textId="77777777" w:rsidR="005C28B6" w:rsidRPr="00311130" w:rsidRDefault="005C28B6" w:rsidP="00B2744F">
            <w:pPr>
              <w:pStyle w:val="NoSpacing"/>
              <w:jc w:val="center"/>
              <w:rPr>
                <w:rFonts w:cs="Arial"/>
                <w:color w:val="FFFFFF" w:themeColor="background1"/>
                <w:sz w:val="24"/>
                <w:szCs w:val="24"/>
              </w:rPr>
            </w:pPr>
          </w:p>
        </w:tc>
        <w:tc>
          <w:tcPr>
            <w:tcW w:w="9356" w:type="dxa"/>
            <w:gridSpan w:val="2"/>
            <w:shd w:val="clear" w:color="auto" w:fill="auto"/>
          </w:tcPr>
          <w:p w14:paraId="0E046685" w14:textId="50917F54" w:rsidR="005C28B6" w:rsidRPr="005C28B6" w:rsidRDefault="005C28B6" w:rsidP="00165F4C">
            <w:pPr>
              <w:pStyle w:val="NoSpacing"/>
              <w:jc w:val="both"/>
              <w:rPr>
                <w:rFonts w:cs="Arial"/>
                <w:sz w:val="24"/>
                <w:szCs w:val="24"/>
              </w:rPr>
            </w:pPr>
            <w:r w:rsidRPr="00311130">
              <w:rPr>
                <w:rFonts w:cs="Arial"/>
                <w:sz w:val="24"/>
                <w:szCs w:val="24"/>
              </w:rPr>
              <w:t xml:space="preserve">The Chair, </w:t>
            </w:r>
            <w:r w:rsidR="0020671E">
              <w:rPr>
                <w:rFonts w:cs="Arial"/>
                <w:sz w:val="24"/>
                <w:szCs w:val="24"/>
              </w:rPr>
              <w:t>Martin Rigley</w:t>
            </w:r>
            <w:r w:rsidRPr="00311130">
              <w:rPr>
                <w:rFonts w:cs="Arial"/>
                <w:sz w:val="24"/>
                <w:szCs w:val="24"/>
              </w:rPr>
              <w:t xml:space="preserve"> welcomed everyone </w:t>
            </w:r>
            <w:r w:rsidR="00745AE4">
              <w:rPr>
                <w:rFonts w:cs="Arial"/>
                <w:sz w:val="24"/>
                <w:szCs w:val="24"/>
              </w:rPr>
              <w:t xml:space="preserve">to the </w:t>
            </w:r>
            <w:r w:rsidR="00897369">
              <w:rPr>
                <w:rFonts w:cs="Arial"/>
                <w:sz w:val="24"/>
                <w:szCs w:val="24"/>
              </w:rPr>
              <w:t>hybrid</w:t>
            </w:r>
            <w:r w:rsidR="00745AE4">
              <w:rPr>
                <w:rFonts w:cs="Arial"/>
                <w:sz w:val="24"/>
                <w:szCs w:val="24"/>
              </w:rPr>
              <w:t xml:space="preserve"> </w:t>
            </w:r>
            <w:r w:rsidR="00165F4C">
              <w:rPr>
                <w:rFonts w:cs="Arial"/>
                <w:sz w:val="24"/>
                <w:szCs w:val="24"/>
              </w:rPr>
              <w:t>meeting,</w:t>
            </w:r>
            <w:r w:rsidR="00EC0585">
              <w:rPr>
                <w:rFonts w:cs="Arial"/>
                <w:sz w:val="24"/>
                <w:szCs w:val="24"/>
              </w:rPr>
              <w:t xml:space="preserve"> which was held at NTU, West Notts College Campus</w:t>
            </w:r>
            <w:r w:rsidR="00745AE4">
              <w:rPr>
                <w:rFonts w:cs="Arial"/>
                <w:sz w:val="24"/>
                <w:szCs w:val="24"/>
              </w:rPr>
              <w:t>.</w:t>
            </w:r>
          </w:p>
        </w:tc>
      </w:tr>
      <w:tr w:rsidR="005C28B6" w:rsidRPr="00311130" w14:paraId="164F2BB9" w14:textId="77777777" w:rsidTr="00897369">
        <w:trPr>
          <w:trHeight w:val="274"/>
        </w:trPr>
        <w:tc>
          <w:tcPr>
            <w:tcW w:w="1129" w:type="dxa"/>
            <w:shd w:val="clear" w:color="auto" w:fill="009775"/>
          </w:tcPr>
          <w:p w14:paraId="294EC92D" w14:textId="77777777" w:rsidR="005C28B6" w:rsidRPr="00311130" w:rsidRDefault="005C28B6" w:rsidP="00B2744F">
            <w:pPr>
              <w:pStyle w:val="NoSpacing"/>
              <w:jc w:val="center"/>
              <w:rPr>
                <w:rFonts w:cs="Arial"/>
                <w:color w:val="FFFFFF" w:themeColor="background1"/>
                <w:sz w:val="24"/>
                <w:szCs w:val="24"/>
              </w:rPr>
            </w:pPr>
          </w:p>
        </w:tc>
        <w:tc>
          <w:tcPr>
            <w:tcW w:w="9356" w:type="dxa"/>
            <w:gridSpan w:val="2"/>
            <w:shd w:val="clear" w:color="auto" w:fill="auto"/>
          </w:tcPr>
          <w:p w14:paraId="13465788" w14:textId="77777777" w:rsidR="00A813BB" w:rsidRPr="00885DDE" w:rsidRDefault="005C28B6" w:rsidP="00165F4C">
            <w:pPr>
              <w:pStyle w:val="NoSpacing"/>
              <w:jc w:val="both"/>
              <w:rPr>
                <w:rFonts w:cs="Arial"/>
                <w:sz w:val="24"/>
                <w:szCs w:val="24"/>
              </w:rPr>
            </w:pPr>
            <w:r w:rsidRPr="00885DDE">
              <w:rPr>
                <w:rFonts w:cs="Arial"/>
                <w:sz w:val="24"/>
                <w:szCs w:val="24"/>
              </w:rPr>
              <w:t>Apologies were received and it was note</w:t>
            </w:r>
            <w:r w:rsidR="00A813BB" w:rsidRPr="00885DDE">
              <w:rPr>
                <w:rFonts w:cs="Arial"/>
                <w:sz w:val="24"/>
                <w:szCs w:val="24"/>
              </w:rPr>
              <w:t>d that:</w:t>
            </w:r>
          </w:p>
          <w:p w14:paraId="1281FE89" w14:textId="18F83267" w:rsidR="00E26AB7" w:rsidRPr="00885DDE" w:rsidRDefault="00A813BB" w:rsidP="00165F4C">
            <w:pPr>
              <w:pStyle w:val="NoSpacing"/>
              <w:numPr>
                <w:ilvl w:val="0"/>
                <w:numId w:val="6"/>
              </w:numPr>
              <w:jc w:val="both"/>
              <w:rPr>
                <w:rFonts w:cs="Arial"/>
                <w:sz w:val="24"/>
                <w:szCs w:val="24"/>
              </w:rPr>
            </w:pPr>
            <w:r w:rsidRPr="00885DDE">
              <w:rPr>
                <w:rFonts w:cs="Arial"/>
                <w:sz w:val="24"/>
                <w:szCs w:val="24"/>
              </w:rPr>
              <w:t>Chris Baron representing Lee Anderson, MP</w:t>
            </w:r>
          </w:p>
          <w:p w14:paraId="04B269D2" w14:textId="3ED74C8A" w:rsidR="00A30B98" w:rsidRPr="00885DDE" w:rsidRDefault="00A30B98" w:rsidP="00165F4C">
            <w:pPr>
              <w:pStyle w:val="NoSpacing"/>
              <w:numPr>
                <w:ilvl w:val="0"/>
                <w:numId w:val="6"/>
              </w:numPr>
              <w:jc w:val="both"/>
              <w:rPr>
                <w:rFonts w:cs="Arial"/>
                <w:sz w:val="24"/>
                <w:szCs w:val="24"/>
              </w:rPr>
            </w:pPr>
            <w:r w:rsidRPr="00885DDE">
              <w:rPr>
                <w:rFonts w:cs="Arial"/>
                <w:sz w:val="24"/>
                <w:szCs w:val="24"/>
              </w:rPr>
              <w:t>Paula Longden representing David Ainsworth, NHS.</w:t>
            </w:r>
          </w:p>
          <w:p w14:paraId="3A096AB3" w14:textId="11832EE8" w:rsidR="003F7536" w:rsidRPr="00885DDE" w:rsidRDefault="00897369" w:rsidP="00165F4C">
            <w:pPr>
              <w:pStyle w:val="NoSpacing"/>
              <w:numPr>
                <w:ilvl w:val="0"/>
                <w:numId w:val="6"/>
              </w:numPr>
              <w:jc w:val="both"/>
              <w:rPr>
                <w:rFonts w:cs="Arial"/>
                <w:sz w:val="24"/>
                <w:szCs w:val="24"/>
              </w:rPr>
            </w:pPr>
            <w:r w:rsidRPr="00885DDE">
              <w:rPr>
                <w:rFonts w:cs="Arial"/>
                <w:sz w:val="24"/>
                <w:szCs w:val="24"/>
              </w:rPr>
              <w:t xml:space="preserve">Martin Rigley welcomed </w:t>
            </w:r>
            <w:r w:rsidR="00EC0585" w:rsidRPr="00885DDE">
              <w:rPr>
                <w:rFonts w:cs="Arial"/>
                <w:sz w:val="24"/>
                <w:szCs w:val="24"/>
              </w:rPr>
              <w:t>Andy Dean, Managing Director from Business Solutions who would be presenting.</w:t>
            </w:r>
            <w:r w:rsidRPr="00885DDE">
              <w:rPr>
                <w:rFonts w:cs="Arial"/>
                <w:sz w:val="24"/>
                <w:szCs w:val="24"/>
              </w:rPr>
              <w:t xml:space="preserve"> </w:t>
            </w:r>
          </w:p>
        </w:tc>
      </w:tr>
      <w:tr w:rsidR="00E26AB7" w:rsidRPr="00311130" w14:paraId="6E17E2D1" w14:textId="77777777" w:rsidTr="00897369">
        <w:trPr>
          <w:trHeight w:val="257"/>
        </w:trPr>
        <w:tc>
          <w:tcPr>
            <w:tcW w:w="1129" w:type="dxa"/>
            <w:shd w:val="clear" w:color="auto" w:fill="009775"/>
          </w:tcPr>
          <w:p w14:paraId="19786ECE" w14:textId="77777777" w:rsidR="00E26AB7" w:rsidRPr="00311130" w:rsidRDefault="00E26AB7" w:rsidP="00B2744F">
            <w:pPr>
              <w:pStyle w:val="NoSpacing"/>
              <w:jc w:val="center"/>
              <w:rPr>
                <w:rFonts w:cs="Arial"/>
                <w:color w:val="FFFFFF" w:themeColor="background1"/>
                <w:sz w:val="24"/>
                <w:szCs w:val="24"/>
              </w:rPr>
            </w:pPr>
          </w:p>
        </w:tc>
        <w:tc>
          <w:tcPr>
            <w:tcW w:w="9356" w:type="dxa"/>
            <w:gridSpan w:val="2"/>
            <w:shd w:val="clear" w:color="auto" w:fill="D9D9D9" w:themeFill="background1" w:themeFillShade="D9"/>
          </w:tcPr>
          <w:p w14:paraId="3C3F93DA" w14:textId="77777777" w:rsidR="00E26AB7" w:rsidRPr="00311130" w:rsidRDefault="00E26AB7" w:rsidP="00165F4C">
            <w:pPr>
              <w:pStyle w:val="NoSpacing"/>
              <w:jc w:val="both"/>
              <w:rPr>
                <w:rFonts w:cs="Arial"/>
                <w:sz w:val="24"/>
                <w:szCs w:val="24"/>
              </w:rPr>
            </w:pPr>
          </w:p>
        </w:tc>
      </w:tr>
      <w:tr w:rsidR="00A948A5" w:rsidRPr="00311130" w14:paraId="3175D9E3" w14:textId="77777777" w:rsidTr="00EB166F">
        <w:trPr>
          <w:trHeight w:val="317"/>
        </w:trPr>
        <w:tc>
          <w:tcPr>
            <w:tcW w:w="1129" w:type="dxa"/>
            <w:shd w:val="clear" w:color="auto" w:fill="009775"/>
          </w:tcPr>
          <w:p w14:paraId="7B0DA12F" w14:textId="5229DEAF" w:rsidR="00A948A5" w:rsidRPr="00311130" w:rsidRDefault="00C47AA5" w:rsidP="00A948A5">
            <w:pPr>
              <w:jc w:val="center"/>
              <w:rPr>
                <w:rFonts w:cs="Arial"/>
                <w:b/>
                <w:color w:val="FFFFFF" w:themeColor="background1"/>
                <w:sz w:val="24"/>
                <w:szCs w:val="24"/>
              </w:rPr>
            </w:pPr>
            <w:r>
              <w:rPr>
                <w:rFonts w:cs="Arial"/>
                <w:b/>
                <w:color w:val="FFFFFF" w:themeColor="background1"/>
                <w:sz w:val="24"/>
                <w:szCs w:val="24"/>
              </w:rPr>
              <w:t>2</w:t>
            </w:r>
          </w:p>
        </w:tc>
        <w:tc>
          <w:tcPr>
            <w:tcW w:w="9356" w:type="dxa"/>
            <w:gridSpan w:val="2"/>
            <w:shd w:val="clear" w:color="auto" w:fill="009775"/>
          </w:tcPr>
          <w:p w14:paraId="3472C17E" w14:textId="707F0439" w:rsidR="00A948A5" w:rsidRPr="00EC0585" w:rsidRDefault="00EC0585" w:rsidP="00165F4C">
            <w:pPr>
              <w:pStyle w:val="Default"/>
              <w:jc w:val="both"/>
              <w:rPr>
                <w:color w:val="FFFFFF" w:themeColor="background1"/>
              </w:rPr>
            </w:pPr>
            <w:r w:rsidRPr="00EC0585">
              <w:rPr>
                <w:b/>
                <w:bCs/>
                <w:color w:val="FFFFFF" w:themeColor="background1"/>
              </w:rPr>
              <w:t xml:space="preserve">ADMC Project – Andy Dean, Managing Director from Business Solutions in attendance </w:t>
            </w:r>
          </w:p>
        </w:tc>
      </w:tr>
      <w:tr w:rsidR="00A948A5" w:rsidRPr="00311130" w14:paraId="410D20EF" w14:textId="77777777" w:rsidTr="00A948A5">
        <w:trPr>
          <w:trHeight w:val="257"/>
        </w:trPr>
        <w:tc>
          <w:tcPr>
            <w:tcW w:w="1129" w:type="dxa"/>
            <w:shd w:val="clear" w:color="auto" w:fill="009775"/>
          </w:tcPr>
          <w:p w14:paraId="7ED0711C" w14:textId="77777777" w:rsidR="00A948A5" w:rsidRPr="00311130" w:rsidRDefault="00A948A5" w:rsidP="00B2744F">
            <w:pPr>
              <w:pStyle w:val="NoSpacing"/>
              <w:jc w:val="center"/>
              <w:rPr>
                <w:rFonts w:cs="Arial"/>
                <w:color w:val="FFFFFF" w:themeColor="background1"/>
                <w:sz w:val="24"/>
                <w:szCs w:val="24"/>
              </w:rPr>
            </w:pPr>
          </w:p>
        </w:tc>
        <w:tc>
          <w:tcPr>
            <w:tcW w:w="9356" w:type="dxa"/>
            <w:gridSpan w:val="2"/>
            <w:shd w:val="clear" w:color="auto" w:fill="auto"/>
          </w:tcPr>
          <w:p w14:paraId="1D9039FB" w14:textId="64077C38" w:rsidR="00A948A5" w:rsidRPr="00A948A5" w:rsidRDefault="00EC0585" w:rsidP="00165F4C">
            <w:pPr>
              <w:pStyle w:val="NoSpacing"/>
              <w:jc w:val="both"/>
              <w:rPr>
                <w:rFonts w:cs="Arial"/>
                <w:sz w:val="24"/>
                <w:szCs w:val="24"/>
              </w:rPr>
            </w:pPr>
            <w:r>
              <w:rPr>
                <w:rFonts w:cs="Arial"/>
                <w:sz w:val="24"/>
                <w:szCs w:val="24"/>
              </w:rPr>
              <w:t>Andy Dean</w:t>
            </w:r>
            <w:r w:rsidRPr="00EC0585">
              <w:rPr>
                <w:rFonts w:cs="Arial"/>
                <w:sz w:val="24"/>
                <w:szCs w:val="24"/>
              </w:rPr>
              <w:t xml:space="preserve">, Managing Director from Business Solutions </w:t>
            </w:r>
            <w:r w:rsidR="00A948A5">
              <w:rPr>
                <w:rFonts w:cs="Arial"/>
                <w:sz w:val="24"/>
                <w:szCs w:val="24"/>
              </w:rPr>
              <w:t xml:space="preserve">presented </w:t>
            </w:r>
            <w:r>
              <w:rPr>
                <w:rFonts w:cs="Arial"/>
                <w:sz w:val="24"/>
                <w:szCs w:val="24"/>
              </w:rPr>
              <w:t>on the ADMC project</w:t>
            </w:r>
            <w:r w:rsidR="00A948A5">
              <w:rPr>
                <w:rFonts w:cs="Arial"/>
                <w:sz w:val="24"/>
                <w:szCs w:val="24"/>
              </w:rPr>
              <w:t xml:space="preserve"> with the following being noted:</w:t>
            </w:r>
          </w:p>
        </w:tc>
      </w:tr>
      <w:tr w:rsidR="00A948A5" w:rsidRPr="00311130" w14:paraId="2802A819" w14:textId="77777777" w:rsidTr="00A948A5">
        <w:trPr>
          <w:trHeight w:val="257"/>
        </w:trPr>
        <w:tc>
          <w:tcPr>
            <w:tcW w:w="1129" w:type="dxa"/>
            <w:shd w:val="clear" w:color="auto" w:fill="009775"/>
          </w:tcPr>
          <w:p w14:paraId="20AE1BDE" w14:textId="77777777" w:rsidR="00A948A5" w:rsidRPr="00311130" w:rsidRDefault="00A948A5" w:rsidP="00B2744F">
            <w:pPr>
              <w:pStyle w:val="NoSpacing"/>
              <w:jc w:val="center"/>
              <w:rPr>
                <w:rFonts w:cs="Arial"/>
                <w:color w:val="FFFFFF" w:themeColor="background1"/>
                <w:sz w:val="24"/>
                <w:szCs w:val="24"/>
              </w:rPr>
            </w:pPr>
          </w:p>
        </w:tc>
        <w:tc>
          <w:tcPr>
            <w:tcW w:w="9356" w:type="dxa"/>
            <w:gridSpan w:val="2"/>
            <w:shd w:val="clear" w:color="auto" w:fill="auto"/>
          </w:tcPr>
          <w:p w14:paraId="04AD7BBA" w14:textId="15C668DF" w:rsidR="00495991" w:rsidRPr="00E75E8B" w:rsidRDefault="00EC129B" w:rsidP="00165F4C">
            <w:pPr>
              <w:pStyle w:val="NoSpacing"/>
              <w:numPr>
                <w:ilvl w:val="0"/>
                <w:numId w:val="8"/>
              </w:numPr>
              <w:jc w:val="both"/>
              <w:rPr>
                <w:rFonts w:cs="Arial"/>
                <w:sz w:val="24"/>
                <w:szCs w:val="24"/>
              </w:rPr>
            </w:pPr>
            <w:r w:rsidRPr="00E75E8B">
              <w:rPr>
                <w:rFonts w:cs="Arial"/>
                <w:sz w:val="24"/>
                <w:szCs w:val="24"/>
              </w:rPr>
              <w:t>Project Board has been in place for a</w:t>
            </w:r>
            <w:r w:rsidR="00FE51CF" w:rsidRPr="00E75E8B">
              <w:rPr>
                <w:rFonts w:cs="Arial"/>
                <w:sz w:val="24"/>
                <w:szCs w:val="24"/>
              </w:rPr>
              <w:t xml:space="preserve"> </w:t>
            </w:r>
            <w:r w:rsidRPr="00E75E8B">
              <w:rPr>
                <w:rFonts w:cs="Arial"/>
                <w:sz w:val="24"/>
                <w:szCs w:val="24"/>
              </w:rPr>
              <w:t xml:space="preserve">while </w:t>
            </w:r>
            <w:r w:rsidR="00FE51CF" w:rsidRPr="00E75E8B">
              <w:rPr>
                <w:rFonts w:cs="Arial"/>
                <w:sz w:val="24"/>
                <w:szCs w:val="24"/>
              </w:rPr>
              <w:t xml:space="preserve">with </w:t>
            </w:r>
            <w:r w:rsidR="00165F4C" w:rsidRPr="00E75E8B">
              <w:rPr>
                <w:rFonts w:cs="Arial"/>
                <w:sz w:val="24"/>
                <w:szCs w:val="24"/>
              </w:rPr>
              <w:t>a broad range of partners including G</w:t>
            </w:r>
            <w:r w:rsidR="004057B9" w:rsidRPr="00E75E8B">
              <w:rPr>
                <w:rFonts w:cs="Arial"/>
                <w:sz w:val="24"/>
                <w:szCs w:val="24"/>
              </w:rPr>
              <w:t>overnment</w:t>
            </w:r>
            <w:r w:rsidR="00165F4C" w:rsidRPr="00E75E8B">
              <w:rPr>
                <w:rFonts w:cs="Arial"/>
                <w:sz w:val="24"/>
                <w:szCs w:val="24"/>
              </w:rPr>
              <w:t xml:space="preserve"> bodies</w:t>
            </w:r>
            <w:r w:rsidR="004057B9" w:rsidRPr="00E75E8B">
              <w:rPr>
                <w:rFonts w:cs="Arial"/>
                <w:sz w:val="24"/>
                <w:szCs w:val="24"/>
              </w:rPr>
              <w:t xml:space="preserve">, West Notts College, Nottingham Trent University, proactive </w:t>
            </w:r>
            <w:r w:rsidR="00165F4C" w:rsidRPr="00E75E8B">
              <w:rPr>
                <w:rFonts w:cs="Arial"/>
                <w:sz w:val="24"/>
                <w:szCs w:val="24"/>
              </w:rPr>
              <w:t xml:space="preserve">and pro automated SMEs.  Hopefully the Board will continue to grow. </w:t>
            </w:r>
          </w:p>
          <w:p w14:paraId="3E46D867" w14:textId="6F7C0E84" w:rsidR="00FE51CF" w:rsidRPr="00FE51CF" w:rsidRDefault="00FE51CF" w:rsidP="00165F4C">
            <w:pPr>
              <w:pStyle w:val="NoSpacing"/>
              <w:numPr>
                <w:ilvl w:val="0"/>
                <w:numId w:val="8"/>
              </w:numPr>
              <w:ind w:left="714" w:hanging="357"/>
              <w:jc w:val="both"/>
              <w:rPr>
                <w:rFonts w:cs="Arial"/>
                <w:sz w:val="24"/>
                <w:szCs w:val="24"/>
              </w:rPr>
            </w:pPr>
            <w:r w:rsidRPr="00E75E8B">
              <w:rPr>
                <w:rFonts w:cs="Arial"/>
                <w:sz w:val="24"/>
                <w:szCs w:val="24"/>
              </w:rPr>
              <w:t>The mission of the project is t</w:t>
            </w:r>
            <w:r w:rsidRPr="00FE51CF">
              <w:rPr>
                <w:rFonts w:cs="Arial"/>
                <w:sz w:val="24"/>
                <w:szCs w:val="24"/>
              </w:rPr>
              <w:t>o support the adoption, integration and expansion of new automated technologies amongst local and regional businesses of all sizes and at all stages of development, in order to improve productivity and competitiveness.</w:t>
            </w:r>
          </w:p>
          <w:p w14:paraId="2EA60ED1" w14:textId="3E4FBF5C" w:rsidR="004057B9" w:rsidRPr="004057B9" w:rsidRDefault="00FE51CF" w:rsidP="00165F4C">
            <w:pPr>
              <w:pStyle w:val="NoSpacing"/>
              <w:numPr>
                <w:ilvl w:val="0"/>
                <w:numId w:val="8"/>
              </w:numPr>
              <w:jc w:val="both"/>
              <w:rPr>
                <w:rFonts w:cs="Arial"/>
                <w:sz w:val="24"/>
                <w:szCs w:val="24"/>
              </w:rPr>
            </w:pPr>
            <w:r w:rsidRPr="00E75E8B">
              <w:rPr>
                <w:rFonts w:cs="Arial"/>
                <w:sz w:val="24"/>
                <w:szCs w:val="24"/>
              </w:rPr>
              <w:t xml:space="preserve">The reasons for the project </w:t>
            </w:r>
            <w:r w:rsidR="004057B9" w:rsidRPr="00E75E8B">
              <w:rPr>
                <w:rFonts w:cs="Arial"/>
                <w:sz w:val="24"/>
                <w:szCs w:val="24"/>
              </w:rPr>
              <w:t xml:space="preserve">being </w:t>
            </w:r>
            <w:r w:rsidRPr="00E75E8B">
              <w:rPr>
                <w:rFonts w:cs="Arial"/>
                <w:sz w:val="24"/>
                <w:szCs w:val="24"/>
              </w:rPr>
              <w:t xml:space="preserve">Ashfield </w:t>
            </w:r>
            <w:r w:rsidR="004057B9" w:rsidRPr="00E75E8B">
              <w:rPr>
                <w:rFonts w:cs="Arial"/>
                <w:sz w:val="24"/>
                <w:szCs w:val="24"/>
              </w:rPr>
              <w:t xml:space="preserve">is that there is a strong traditional manufacturing base.  There is also </w:t>
            </w:r>
            <w:r w:rsidR="004057B9" w:rsidRPr="004057B9">
              <w:rPr>
                <w:rFonts w:cs="Arial"/>
                <w:sz w:val="24"/>
                <w:szCs w:val="24"/>
              </w:rPr>
              <w:t>a large number of distribution facilities</w:t>
            </w:r>
            <w:r w:rsidR="004057B9" w:rsidRPr="00E75E8B">
              <w:rPr>
                <w:rFonts w:cs="Arial"/>
                <w:sz w:val="24"/>
                <w:szCs w:val="24"/>
              </w:rPr>
              <w:t xml:space="preserve"> in Ashfield</w:t>
            </w:r>
            <w:r w:rsidR="004057B9" w:rsidRPr="004057B9">
              <w:rPr>
                <w:rFonts w:cs="Arial"/>
                <w:sz w:val="24"/>
                <w:szCs w:val="24"/>
              </w:rPr>
              <w:t>.</w:t>
            </w:r>
            <w:r w:rsidR="004057B9" w:rsidRPr="00E75E8B">
              <w:rPr>
                <w:rFonts w:cs="Arial"/>
                <w:sz w:val="24"/>
                <w:szCs w:val="24"/>
              </w:rPr>
              <w:t xml:space="preserve">  The </w:t>
            </w:r>
            <w:r w:rsidR="004057B9" w:rsidRPr="004057B9">
              <w:rPr>
                <w:rFonts w:cs="Arial"/>
                <w:sz w:val="24"/>
                <w:szCs w:val="24"/>
              </w:rPr>
              <w:t>market insight has shown significant potential for benefits to local organisations and an appetite to engage with the centre.</w:t>
            </w:r>
            <w:r w:rsidR="004057B9" w:rsidRPr="00E75E8B">
              <w:rPr>
                <w:rFonts w:cs="Arial"/>
                <w:sz w:val="24"/>
                <w:szCs w:val="24"/>
              </w:rPr>
              <w:t xml:space="preserve">  </w:t>
            </w:r>
            <w:r w:rsidR="00165F4C" w:rsidRPr="00E75E8B">
              <w:rPr>
                <w:rFonts w:cs="Arial"/>
                <w:sz w:val="24"/>
                <w:szCs w:val="24"/>
              </w:rPr>
              <w:t>Also,</w:t>
            </w:r>
            <w:r w:rsidR="004057B9" w:rsidRPr="00E75E8B">
              <w:rPr>
                <w:rFonts w:cs="Arial"/>
                <w:sz w:val="24"/>
                <w:szCs w:val="24"/>
              </w:rPr>
              <w:t xml:space="preserve"> geographically close </w:t>
            </w:r>
            <w:r w:rsidR="004057B9" w:rsidRPr="004057B9">
              <w:rPr>
                <w:rFonts w:cs="Arial"/>
                <w:sz w:val="24"/>
                <w:szCs w:val="24"/>
              </w:rPr>
              <w:t>to major cities</w:t>
            </w:r>
            <w:r w:rsidR="004057B9" w:rsidRPr="00E75E8B">
              <w:rPr>
                <w:rFonts w:cs="Arial"/>
                <w:sz w:val="24"/>
                <w:szCs w:val="24"/>
              </w:rPr>
              <w:t xml:space="preserve"> and also close t</w:t>
            </w:r>
            <w:r w:rsidR="004057B9" w:rsidRPr="004057B9">
              <w:rPr>
                <w:rFonts w:cs="Arial"/>
                <w:sz w:val="24"/>
                <w:szCs w:val="24"/>
              </w:rPr>
              <w:t>o the A38</w:t>
            </w:r>
            <w:r w:rsidR="004057B9" w:rsidRPr="00E75E8B">
              <w:rPr>
                <w:rFonts w:cs="Arial"/>
                <w:sz w:val="24"/>
                <w:szCs w:val="24"/>
              </w:rPr>
              <w:t xml:space="preserve">, </w:t>
            </w:r>
            <w:r w:rsidR="004057B9" w:rsidRPr="004057B9">
              <w:rPr>
                <w:rFonts w:cs="Arial"/>
                <w:sz w:val="24"/>
                <w:szCs w:val="24"/>
              </w:rPr>
              <w:t>M1 and East Midlands Freeport.</w:t>
            </w:r>
          </w:p>
          <w:p w14:paraId="040AB361" w14:textId="5A17E577" w:rsidR="00165F4C" w:rsidRPr="00165F4C" w:rsidRDefault="00165F4C" w:rsidP="00165F4C">
            <w:pPr>
              <w:pStyle w:val="NoSpacing"/>
              <w:numPr>
                <w:ilvl w:val="0"/>
                <w:numId w:val="8"/>
              </w:numPr>
              <w:jc w:val="both"/>
              <w:rPr>
                <w:rFonts w:cs="Arial"/>
                <w:sz w:val="24"/>
                <w:szCs w:val="24"/>
              </w:rPr>
            </w:pPr>
            <w:r w:rsidRPr="00E75E8B">
              <w:rPr>
                <w:rFonts w:cs="Arial"/>
                <w:sz w:val="24"/>
                <w:szCs w:val="24"/>
              </w:rPr>
              <w:t xml:space="preserve">Within Ashfield there are </w:t>
            </w:r>
            <w:r w:rsidRPr="00165F4C">
              <w:rPr>
                <w:rFonts w:cs="Arial"/>
                <w:sz w:val="24"/>
                <w:szCs w:val="24"/>
              </w:rPr>
              <w:t>12 SMEs</w:t>
            </w:r>
            <w:r w:rsidRPr="00E75E8B">
              <w:rPr>
                <w:rFonts w:cs="Arial"/>
                <w:sz w:val="24"/>
                <w:szCs w:val="24"/>
              </w:rPr>
              <w:t xml:space="preserve">, </w:t>
            </w:r>
            <w:r w:rsidRPr="00165F4C">
              <w:rPr>
                <w:rFonts w:cs="Arial"/>
                <w:sz w:val="24"/>
                <w:szCs w:val="24"/>
              </w:rPr>
              <w:t xml:space="preserve">13 large enterprise and distribution companies </w:t>
            </w:r>
            <w:r w:rsidRPr="00E75E8B">
              <w:rPr>
                <w:rFonts w:cs="Arial"/>
                <w:sz w:val="24"/>
                <w:szCs w:val="24"/>
              </w:rPr>
              <w:t xml:space="preserve">and </w:t>
            </w:r>
            <w:r w:rsidRPr="00165F4C">
              <w:rPr>
                <w:rFonts w:cs="Arial"/>
                <w:sz w:val="24"/>
                <w:szCs w:val="24"/>
              </w:rPr>
              <w:t>32 robotics and automation equipment suppliers</w:t>
            </w:r>
            <w:r w:rsidRPr="00E75E8B">
              <w:rPr>
                <w:rFonts w:cs="Arial"/>
                <w:sz w:val="24"/>
                <w:szCs w:val="24"/>
              </w:rPr>
              <w:t xml:space="preserve">.  </w:t>
            </w:r>
          </w:p>
          <w:p w14:paraId="12C4C7A8" w14:textId="77777777" w:rsidR="00FE51CF" w:rsidRPr="00E75E8B" w:rsidRDefault="00165F4C" w:rsidP="00165F4C">
            <w:pPr>
              <w:pStyle w:val="NoSpacing"/>
              <w:numPr>
                <w:ilvl w:val="0"/>
                <w:numId w:val="8"/>
              </w:numPr>
              <w:jc w:val="both"/>
              <w:rPr>
                <w:rFonts w:cs="Arial"/>
                <w:sz w:val="24"/>
                <w:szCs w:val="24"/>
              </w:rPr>
            </w:pPr>
            <w:r w:rsidRPr="00165F4C">
              <w:rPr>
                <w:rFonts w:cs="Arial"/>
                <w:sz w:val="24"/>
                <w:szCs w:val="24"/>
              </w:rPr>
              <w:t xml:space="preserve">SMEs </w:t>
            </w:r>
            <w:r w:rsidRPr="00E75E8B">
              <w:rPr>
                <w:rFonts w:cs="Arial"/>
                <w:sz w:val="24"/>
                <w:szCs w:val="24"/>
              </w:rPr>
              <w:t xml:space="preserve">that are engaging want to </w:t>
            </w:r>
            <w:r w:rsidRPr="00165F4C">
              <w:rPr>
                <w:rFonts w:cs="Arial"/>
                <w:sz w:val="24"/>
                <w:szCs w:val="24"/>
              </w:rPr>
              <w:t>know about today’s automation solutions</w:t>
            </w:r>
            <w:r w:rsidRPr="00E75E8B">
              <w:rPr>
                <w:rFonts w:cs="Arial"/>
                <w:sz w:val="24"/>
                <w:szCs w:val="24"/>
              </w:rPr>
              <w:t xml:space="preserve"> and l</w:t>
            </w:r>
            <w:r w:rsidRPr="00165F4C">
              <w:rPr>
                <w:rFonts w:cs="Arial"/>
                <w:sz w:val="24"/>
                <w:szCs w:val="24"/>
              </w:rPr>
              <w:t>arge</w:t>
            </w:r>
            <w:r w:rsidRPr="00E75E8B">
              <w:rPr>
                <w:rFonts w:cs="Arial"/>
                <w:sz w:val="24"/>
                <w:szCs w:val="24"/>
              </w:rPr>
              <w:t>r</w:t>
            </w:r>
            <w:r w:rsidRPr="00165F4C">
              <w:rPr>
                <w:rFonts w:cs="Arial"/>
                <w:sz w:val="24"/>
                <w:szCs w:val="24"/>
              </w:rPr>
              <w:t xml:space="preserve"> enterprises </w:t>
            </w:r>
            <w:r w:rsidRPr="00E75E8B">
              <w:rPr>
                <w:rFonts w:cs="Arial"/>
                <w:sz w:val="24"/>
                <w:szCs w:val="24"/>
              </w:rPr>
              <w:t xml:space="preserve">that are </w:t>
            </w:r>
            <w:r w:rsidRPr="00165F4C">
              <w:rPr>
                <w:rFonts w:cs="Arial"/>
                <w:sz w:val="24"/>
                <w:szCs w:val="24"/>
              </w:rPr>
              <w:t>already using automation want to know about the future solutions</w:t>
            </w:r>
            <w:r w:rsidRPr="00E75E8B">
              <w:rPr>
                <w:rFonts w:cs="Arial"/>
                <w:sz w:val="24"/>
                <w:szCs w:val="24"/>
              </w:rPr>
              <w:t>, such as future employment to meet needs.</w:t>
            </w:r>
          </w:p>
          <w:p w14:paraId="47A531F7" w14:textId="77777777" w:rsidR="00165F4C" w:rsidRPr="00E75E8B" w:rsidRDefault="00165F4C" w:rsidP="00165F4C">
            <w:pPr>
              <w:pStyle w:val="NoSpacing"/>
              <w:numPr>
                <w:ilvl w:val="0"/>
                <w:numId w:val="8"/>
              </w:numPr>
              <w:jc w:val="both"/>
              <w:rPr>
                <w:rFonts w:cs="Arial"/>
                <w:sz w:val="24"/>
                <w:szCs w:val="24"/>
              </w:rPr>
            </w:pPr>
            <w:r w:rsidRPr="00E75E8B">
              <w:rPr>
                <w:rFonts w:cs="Arial"/>
                <w:sz w:val="24"/>
                <w:szCs w:val="24"/>
                <w:lang w:val="en-US"/>
              </w:rPr>
              <w:t>The Core Pillars of Activity for the ADMC are:</w:t>
            </w:r>
          </w:p>
          <w:p w14:paraId="18A33895" w14:textId="30687C5F" w:rsidR="00165F4C" w:rsidRPr="00165F4C" w:rsidRDefault="00165F4C" w:rsidP="00165F4C">
            <w:pPr>
              <w:pStyle w:val="NoSpacing"/>
              <w:numPr>
                <w:ilvl w:val="1"/>
                <w:numId w:val="8"/>
              </w:numPr>
              <w:jc w:val="both"/>
              <w:rPr>
                <w:rFonts w:cs="Arial"/>
                <w:sz w:val="24"/>
                <w:szCs w:val="24"/>
              </w:rPr>
            </w:pPr>
            <w:r w:rsidRPr="00165F4C">
              <w:rPr>
                <w:rFonts w:cs="Arial"/>
                <w:sz w:val="24"/>
                <w:szCs w:val="24"/>
              </w:rPr>
              <w:t xml:space="preserve">Demonstration of Products </w:t>
            </w:r>
          </w:p>
          <w:p w14:paraId="49FF13A3" w14:textId="77777777" w:rsidR="00165F4C" w:rsidRPr="00165F4C" w:rsidRDefault="00165F4C" w:rsidP="00165F4C">
            <w:pPr>
              <w:pStyle w:val="NoSpacing"/>
              <w:numPr>
                <w:ilvl w:val="1"/>
                <w:numId w:val="8"/>
              </w:numPr>
              <w:jc w:val="both"/>
              <w:rPr>
                <w:rFonts w:cs="Arial"/>
                <w:sz w:val="24"/>
                <w:szCs w:val="24"/>
              </w:rPr>
            </w:pPr>
            <w:r w:rsidRPr="00165F4C">
              <w:rPr>
                <w:rFonts w:cs="Arial"/>
                <w:sz w:val="24"/>
                <w:szCs w:val="24"/>
              </w:rPr>
              <w:t xml:space="preserve">Testing of Equipment and Proof of Principle </w:t>
            </w:r>
          </w:p>
          <w:p w14:paraId="169BEA55" w14:textId="77777777" w:rsidR="00165F4C" w:rsidRPr="00165F4C" w:rsidRDefault="00165F4C" w:rsidP="00165F4C">
            <w:pPr>
              <w:pStyle w:val="NoSpacing"/>
              <w:numPr>
                <w:ilvl w:val="1"/>
                <w:numId w:val="8"/>
              </w:numPr>
              <w:jc w:val="both"/>
              <w:rPr>
                <w:rFonts w:cs="Arial"/>
                <w:sz w:val="24"/>
                <w:szCs w:val="24"/>
              </w:rPr>
            </w:pPr>
            <w:r w:rsidRPr="00165F4C">
              <w:rPr>
                <w:rFonts w:cs="Arial"/>
                <w:sz w:val="24"/>
                <w:szCs w:val="24"/>
              </w:rPr>
              <w:t>Innovation and Emerging Technologies</w:t>
            </w:r>
            <w:r w:rsidRPr="00165F4C">
              <w:rPr>
                <w:rFonts w:cs="Arial"/>
                <w:sz w:val="24"/>
                <w:szCs w:val="24"/>
              </w:rPr>
              <w:tab/>
            </w:r>
          </w:p>
          <w:p w14:paraId="2BC8E2DF" w14:textId="77777777" w:rsidR="00165F4C" w:rsidRPr="00165F4C" w:rsidRDefault="00165F4C" w:rsidP="00165F4C">
            <w:pPr>
              <w:pStyle w:val="NoSpacing"/>
              <w:numPr>
                <w:ilvl w:val="1"/>
                <w:numId w:val="8"/>
              </w:numPr>
              <w:jc w:val="both"/>
              <w:rPr>
                <w:rFonts w:cs="Arial"/>
                <w:sz w:val="24"/>
                <w:szCs w:val="24"/>
              </w:rPr>
            </w:pPr>
            <w:r w:rsidRPr="00165F4C">
              <w:rPr>
                <w:rFonts w:cs="Arial"/>
                <w:sz w:val="24"/>
                <w:szCs w:val="24"/>
              </w:rPr>
              <w:t>Skills Development and Training</w:t>
            </w:r>
            <w:r w:rsidRPr="00165F4C">
              <w:rPr>
                <w:rFonts w:cs="Arial"/>
                <w:sz w:val="24"/>
                <w:szCs w:val="24"/>
              </w:rPr>
              <w:tab/>
            </w:r>
          </w:p>
          <w:p w14:paraId="7B0FDA4F" w14:textId="5C85D7E5" w:rsidR="00165F4C" w:rsidRPr="00E75E8B" w:rsidRDefault="00165F4C" w:rsidP="00165F4C">
            <w:pPr>
              <w:pStyle w:val="NoSpacing"/>
              <w:numPr>
                <w:ilvl w:val="0"/>
                <w:numId w:val="8"/>
              </w:numPr>
              <w:jc w:val="both"/>
              <w:rPr>
                <w:rFonts w:cs="Arial"/>
                <w:sz w:val="24"/>
                <w:szCs w:val="24"/>
              </w:rPr>
            </w:pPr>
            <w:r w:rsidRPr="00E75E8B">
              <w:rPr>
                <w:rFonts w:cs="Arial"/>
                <w:sz w:val="24"/>
                <w:szCs w:val="24"/>
              </w:rPr>
              <w:t xml:space="preserve">Building design has been carried out by a local architect.  </w:t>
            </w:r>
            <w:r w:rsidR="00E75E8B" w:rsidRPr="00E75E8B">
              <w:rPr>
                <w:rFonts w:cs="Arial"/>
                <w:sz w:val="24"/>
                <w:szCs w:val="24"/>
              </w:rPr>
              <w:t xml:space="preserve">Will start off small but with expansion for in the future.  </w:t>
            </w:r>
          </w:p>
          <w:p w14:paraId="02B7800D" w14:textId="772E96CE" w:rsidR="00E75E8B" w:rsidRPr="00E75E8B" w:rsidRDefault="00E75E8B" w:rsidP="00E75E8B">
            <w:pPr>
              <w:pStyle w:val="NoSpacing"/>
              <w:numPr>
                <w:ilvl w:val="0"/>
                <w:numId w:val="8"/>
              </w:numPr>
              <w:rPr>
                <w:rFonts w:cs="Arial"/>
                <w:sz w:val="24"/>
                <w:szCs w:val="24"/>
              </w:rPr>
            </w:pPr>
            <w:r w:rsidRPr="00E75E8B">
              <w:rPr>
                <w:rFonts w:cs="Arial"/>
                <w:sz w:val="24"/>
                <w:szCs w:val="24"/>
                <w:lang w:val="en-US"/>
              </w:rPr>
              <w:t>Operation of AD</w:t>
            </w:r>
            <w:r w:rsidR="00165F4C" w:rsidRPr="00E75E8B">
              <w:rPr>
                <w:rFonts w:cs="Arial"/>
                <w:sz w:val="24"/>
                <w:szCs w:val="24"/>
                <w:lang w:val="en-US"/>
              </w:rPr>
              <w:t xml:space="preserve">MC </w:t>
            </w:r>
            <w:r w:rsidRPr="00E75E8B">
              <w:rPr>
                <w:rFonts w:cs="Arial"/>
                <w:sz w:val="24"/>
                <w:szCs w:val="24"/>
                <w:lang w:val="en-US"/>
              </w:rPr>
              <w:t xml:space="preserve">liaising with existing </w:t>
            </w:r>
            <w:r w:rsidRPr="00E75E8B">
              <w:rPr>
                <w:rFonts w:cs="Arial"/>
                <w:sz w:val="24"/>
                <w:szCs w:val="24"/>
              </w:rPr>
              <w:t xml:space="preserve">successful Catapult Centres (MTC, Digital Catapult), will be a charity status, non-profit distributing and will be managed </w:t>
            </w:r>
            <w:r w:rsidRPr="00E75E8B">
              <w:rPr>
                <w:rFonts w:eastAsia="Calibri" w:cs="Arial"/>
                <w:color w:val="000000"/>
                <w:kern w:val="24"/>
                <w:sz w:val="24"/>
                <w:szCs w:val="24"/>
              </w:rPr>
              <w:t xml:space="preserve">by a </w:t>
            </w:r>
            <w:r w:rsidRPr="00E75E8B">
              <w:rPr>
                <w:rFonts w:cs="Arial"/>
                <w:sz w:val="24"/>
                <w:szCs w:val="24"/>
              </w:rPr>
              <w:t xml:space="preserve">team from industrial, commercial and academic backgrounds/skills.  </w:t>
            </w:r>
          </w:p>
          <w:p w14:paraId="63A33F23" w14:textId="77777777" w:rsidR="00165F4C" w:rsidRDefault="00E75E8B" w:rsidP="00E75E8B">
            <w:pPr>
              <w:pStyle w:val="NoSpacing"/>
              <w:numPr>
                <w:ilvl w:val="0"/>
                <w:numId w:val="8"/>
              </w:numPr>
              <w:rPr>
                <w:rFonts w:cs="Arial"/>
                <w:sz w:val="24"/>
                <w:szCs w:val="24"/>
              </w:rPr>
            </w:pPr>
            <w:r w:rsidRPr="00E75E8B">
              <w:rPr>
                <w:rFonts w:cs="Arial"/>
                <w:sz w:val="24"/>
                <w:szCs w:val="24"/>
              </w:rPr>
              <w:t xml:space="preserve">Costings were discussed including funding streams and it was noted that in year 1 and 2 there will initially be a loss but in year 3 income will start to rise. </w:t>
            </w:r>
          </w:p>
          <w:p w14:paraId="632324FA" w14:textId="77777777" w:rsidR="00E75E8B" w:rsidRDefault="00E75E8B" w:rsidP="00E75E8B">
            <w:pPr>
              <w:pStyle w:val="NoSpacing"/>
              <w:numPr>
                <w:ilvl w:val="0"/>
                <w:numId w:val="8"/>
              </w:numPr>
              <w:rPr>
                <w:rFonts w:cs="Arial"/>
                <w:sz w:val="24"/>
                <w:szCs w:val="24"/>
              </w:rPr>
            </w:pPr>
            <w:r>
              <w:rPr>
                <w:rFonts w:cs="Arial"/>
                <w:sz w:val="24"/>
                <w:szCs w:val="24"/>
              </w:rPr>
              <w:t>ADMC centre is expected to be open in 2.5/3 years but there will be work happening prior to this.</w:t>
            </w:r>
          </w:p>
          <w:p w14:paraId="526FD9C8" w14:textId="2242A8CF" w:rsidR="00E75E8B" w:rsidRPr="00E75E8B" w:rsidRDefault="00E75E8B" w:rsidP="00130061">
            <w:pPr>
              <w:pStyle w:val="NoSpacing"/>
              <w:numPr>
                <w:ilvl w:val="0"/>
                <w:numId w:val="8"/>
              </w:numPr>
              <w:jc w:val="both"/>
              <w:rPr>
                <w:rFonts w:cs="Arial"/>
                <w:sz w:val="24"/>
                <w:szCs w:val="24"/>
              </w:rPr>
            </w:pPr>
            <w:r>
              <w:rPr>
                <w:rFonts w:cs="Arial"/>
                <w:sz w:val="24"/>
                <w:szCs w:val="24"/>
              </w:rPr>
              <w:lastRenderedPageBreak/>
              <w:t xml:space="preserve">Martin Rigley reported that following an auto-robots event held at WNC businesses thought this </w:t>
            </w:r>
            <w:r w:rsidR="00130061">
              <w:rPr>
                <w:rFonts w:cs="Arial"/>
                <w:sz w:val="24"/>
                <w:szCs w:val="24"/>
              </w:rPr>
              <w:t>was a great resource to the area and asked can we wait!</w:t>
            </w:r>
          </w:p>
        </w:tc>
      </w:tr>
      <w:tr w:rsidR="00A948A5" w:rsidRPr="00311130" w14:paraId="39D40C7D" w14:textId="77777777" w:rsidTr="00897369">
        <w:trPr>
          <w:trHeight w:val="257"/>
        </w:trPr>
        <w:tc>
          <w:tcPr>
            <w:tcW w:w="1129" w:type="dxa"/>
            <w:shd w:val="clear" w:color="auto" w:fill="009775"/>
          </w:tcPr>
          <w:p w14:paraId="68E775C1" w14:textId="77777777" w:rsidR="00A948A5" w:rsidRPr="00311130" w:rsidRDefault="00A948A5" w:rsidP="00B2744F">
            <w:pPr>
              <w:pStyle w:val="NoSpacing"/>
              <w:jc w:val="center"/>
              <w:rPr>
                <w:rFonts w:cs="Arial"/>
                <w:color w:val="FFFFFF" w:themeColor="background1"/>
                <w:sz w:val="24"/>
                <w:szCs w:val="24"/>
              </w:rPr>
            </w:pPr>
          </w:p>
        </w:tc>
        <w:tc>
          <w:tcPr>
            <w:tcW w:w="9356" w:type="dxa"/>
            <w:gridSpan w:val="2"/>
            <w:shd w:val="clear" w:color="auto" w:fill="D9D9D9" w:themeFill="background1" w:themeFillShade="D9"/>
          </w:tcPr>
          <w:p w14:paraId="129D5BB6" w14:textId="77777777" w:rsidR="00A948A5" w:rsidRPr="00311130" w:rsidRDefault="00A948A5" w:rsidP="00B2744F">
            <w:pPr>
              <w:pStyle w:val="NoSpacing"/>
              <w:rPr>
                <w:rFonts w:cs="Arial"/>
                <w:sz w:val="24"/>
                <w:szCs w:val="24"/>
              </w:rPr>
            </w:pPr>
          </w:p>
        </w:tc>
      </w:tr>
      <w:tr w:rsidR="00C4387D" w:rsidRPr="00311130" w14:paraId="5F6557D1" w14:textId="77777777" w:rsidTr="00897369">
        <w:trPr>
          <w:trHeight w:val="204"/>
        </w:trPr>
        <w:tc>
          <w:tcPr>
            <w:tcW w:w="1129" w:type="dxa"/>
            <w:shd w:val="clear" w:color="auto" w:fill="009775"/>
          </w:tcPr>
          <w:p w14:paraId="47AB3B43" w14:textId="7028CB4E" w:rsidR="00C4387D" w:rsidRPr="00311130" w:rsidRDefault="00130061" w:rsidP="00B2744F">
            <w:pPr>
              <w:pStyle w:val="NoSpacing"/>
              <w:jc w:val="center"/>
              <w:rPr>
                <w:rFonts w:cs="Arial"/>
                <w:b/>
                <w:color w:val="FFFFFF" w:themeColor="background1"/>
                <w:sz w:val="24"/>
                <w:szCs w:val="24"/>
              </w:rPr>
            </w:pPr>
            <w:r>
              <w:rPr>
                <w:rFonts w:cs="Arial"/>
                <w:b/>
                <w:color w:val="FFFFFF" w:themeColor="background1"/>
                <w:sz w:val="24"/>
                <w:szCs w:val="24"/>
              </w:rPr>
              <w:t>3</w:t>
            </w:r>
          </w:p>
        </w:tc>
        <w:tc>
          <w:tcPr>
            <w:tcW w:w="9356" w:type="dxa"/>
            <w:gridSpan w:val="2"/>
            <w:shd w:val="clear" w:color="auto" w:fill="009775"/>
          </w:tcPr>
          <w:p w14:paraId="0CD841EA" w14:textId="70E16922" w:rsidR="00C4387D" w:rsidRPr="00311130" w:rsidRDefault="00C4387D" w:rsidP="00B2744F">
            <w:pPr>
              <w:pStyle w:val="NoSpacing"/>
              <w:rPr>
                <w:rFonts w:cs="Arial"/>
                <w:b/>
                <w:color w:val="FFFFFF" w:themeColor="background1"/>
                <w:sz w:val="24"/>
                <w:szCs w:val="24"/>
              </w:rPr>
            </w:pPr>
            <w:r>
              <w:rPr>
                <w:rFonts w:cs="Arial"/>
                <w:b/>
                <w:color w:val="FFFFFF" w:themeColor="background1"/>
                <w:sz w:val="24"/>
                <w:szCs w:val="24"/>
              </w:rPr>
              <w:t>Re</w:t>
            </w:r>
            <w:r w:rsidR="00187BD5">
              <w:rPr>
                <w:rFonts w:cs="Arial"/>
                <w:b/>
                <w:color w:val="FFFFFF" w:themeColor="background1"/>
                <w:sz w:val="24"/>
                <w:szCs w:val="24"/>
              </w:rPr>
              <w:t xml:space="preserve">view </w:t>
            </w:r>
            <w:r w:rsidRPr="00311130">
              <w:rPr>
                <w:rFonts w:cs="Arial"/>
                <w:b/>
                <w:color w:val="FFFFFF" w:themeColor="background1"/>
                <w:sz w:val="24"/>
                <w:szCs w:val="24"/>
              </w:rPr>
              <w:t xml:space="preserve">of Previous Meeting - Friday </w:t>
            </w:r>
            <w:r w:rsidR="00130061">
              <w:rPr>
                <w:rFonts w:cs="Arial"/>
                <w:b/>
                <w:color w:val="FFFFFF" w:themeColor="background1"/>
                <w:sz w:val="24"/>
                <w:szCs w:val="24"/>
              </w:rPr>
              <w:t>11</w:t>
            </w:r>
            <w:r w:rsidR="00897369" w:rsidRPr="00897369">
              <w:rPr>
                <w:rFonts w:cs="Arial"/>
                <w:b/>
                <w:color w:val="FFFFFF" w:themeColor="background1"/>
                <w:sz w:val="24"/>
                <w:szCs w:val="24"/>
                <w:vertAlign w:val="superscript"/>
              </w:rPr>
              <w:t>th</w:t>
            </w:r>
            <w:r w:rsidR="00897369">
              <w:rPr>
                <w:rFonts w:cs="Arial"/>
                <w:b/>
                <w:color w:val="FFFFFF" w:themeColor="background1"/>
                <w:sz w:val="24"/>
                <w:szCs w:val="24"/>
              </w:rPr>
              <w:t xml:space="preserve"> </w:t>
            </w:r>
            <w:r w:rsidR="00130061">
              <w:rPr>
                <w:rFonts w:cs="Arial"/>
                <w:b/>
                <w:color w:val="FFFFFF" w:themeColor="background1"/>
                <w:sz w:val="24"/>
                <w:szCs w:val="24"/>
              </w:rPr>
              <w:t>February</w:t>
            </w:r>
            <w:r w:rsidR="00897369">
              <w:rPr>
                <w:rFonts w:cs="Arial"/>
                <w:b/>
                <w:color w:val="FFFFFF" w:themeColor="background1"/>
                <w:sz w:val="24"/>
                <w:szCs w:val="24"/>
              </w:rPr>
              <w:t xml:space="preserve"> 2022</w:t>
            </w:r>
          </w:p>
        </w:tc>
      </w:tr>
      <w:tr w:rsidR="00C4387D" w:rsidRPr="00311130" w14:paraId="1477BBDE" w14:textId="77777777" w:rsidTr="00897369">
        <w:trPr>
          <w:trHeight w:val="204"/>
        </w:trPr>
        <w:tc>
          <w:tcPr>
            <w:tcW w:w="1129" w:type="dxa"/>
            <w:shd w:val="clear" w:color="auto" w:fill="009775"/>
          </w:tcPr>
          <w:p w14:paraId="52159E57" w14:textId="128B2714" w:rsidR="00C4387D" w:rsidRDefault="00130061" w:rsidP="00B2744F">
            <w:pPr>
              <w:pStyle w:val="NoSpacing"/>
              <w:jc w:val="center"/>
              <w:rPr>
                <w:rFonts w:cs="Arial"/>
                <w:b/>
                <w:color w:val="FFFFFF" w:themeColor="background1"/>
                <w:sz w:val="24"/>
                <w:szCs w:val="24"/>
              </w:rPr>
            </w:pPr>
            <w:r>
              <w:rPr>
                <w:rFonts w:cs="Arial"/>
                <w:b/>
                <w:color w:val="FFFFFF" w:themeColor="background1"/>
                <w:sz w:val="24"/>
                <w:szCs w:val="24"/>
              </w:rPr>
              <w:t>3</w:t>
            </w:r>
            <w:r w:rsidR="00965816">
              <w:rPr>
                <w:rFonts w:cs="Arial"/>
                <w:b/>
                <w:color w:val="FFFFFF" w:themeColor="background1"/>
                <w:sz w:val="24"/>
                <w:szCs w:val="24"/>
              </w:rPr>
              <w:t>.1</w:t>
            </w:r>
          </w:p>
        </w:tc>
        <w:tc>
          <w:tcPr>
            <w:tcW w:w="9356" w:type="dxa"/>
            <w:gridSpan w:val="2"/>
            <w:shd w:val="clear" w:color="auto" w:fill="009775"/>
          </w:tcPr>
          <w:p w14:paraId="2268404E" w14:textId="799AB877" w:rsidR="00C4387D" w:rsidRDefault="008C35C0" w:rsidP="00B2744F">
            <w:pPr>
              <w:pStyle w:val="NoSpacing"/>
              <w:rPr>
                <w:rFonts w:cs="Arial"/>
                <w:b/>
                <w:color w:val="FFFFFF" w:themeColor="background1"/>
                <w:sz w:val="24"/>
                <w:szCs w:val="24"/>
              </w:rPr>
            </w:pPr>
            <w:r>
              <w:rPr>
                <w:rFonts w:cs="Arial"/>
                <w:b/>
                <w:color w:val="FFFFFF" w:themeColor="background1"/>
                <w:sz w:val="24"/>
                <w:szCs w:val="24"/>
              </w:rPr>
              <w:t>Board Meeting</w:t>
            </w:r>
            <w:r w:rsidR="00965816">
              <w:rPr>
                <w:rFonts w:cs="Arial"/>
                <w:b/>
                <w:color w:val="FFFFFF" w:themeColor="background1"/>
                <w:sz w:val="24"/>
                <w:szCs w:val="24"/>
              </w:rPr>
              <w:t xml:space="preserve"> </w:t>
            </w:r>
            <w:r w:rsidR="00C4387D">
              <w:rPr>
                <w:rFonts w:cs="Arial"/>
                <w:b/>
                <w:color w:val="FFFFFF" w:themeColor="background1"/>
                <w:sz w:val="24"/>
                <w:szCs w:val="24"/>
              </w:rPr>
              <w:t>Minutes</w:t>
            </w:r>
          </w:p>
        </w:tc>
      </w:tr>
      <w:tr w:rsidR="00C4387D" w:rsidRPr="00311130" w14:paraId="648E8DDE" w14:textId="77777777" w:rsidTr="00897369">
        <w:trPr>
          <w:trHeight w:val="67"/>
        </w:trPr>
        <w:tc>
          <w:tcPr>
            <w:tcW w:w="1129" w:type="dxa"/>
            <w:shd w:val="clear" w:color="auto" w:fill="009775"/>
          </w:tcPr>
          <w:p w14:paraId="4DE6D467" w14:textId="7A99A61A" w:rsidR="00C4387D" w:rsidRPr="00311130" w:rsidRDefault="00C4387D" w:rsidP="00B2744F">
            <w:pPr>
              <w:jc w:val="center"/>
              <w:rPr>
                <w:rFonts w:cs="Arial"/>
                <w:b/>
                <w:color w:val="FFFFFF" w:themeColor="background1"/>
                <w:sz w:val="24"/>
                <w:szCs w:val="24"/>
              </w:rPr>
            </w:pPr>
          </w:p>
        </w:tc>
        <w:tc>
          <w:tcPr>
            <w:tcW w:w="9356" w:type="dxa"/>
            <w:gridSpan w:val="2"/>
          </w:tcPr>
          <w:p w14:paraId="02C54256" w14:textId="1F4CC9D1" w:rsidR="00C4387D" w:rsidRPr="007C0319" w:rsidRDefault="003E2DB6" w:rsidP="00FB0FBA">
            <w:pPr>
              <w:pStyle w:val="NoSpacing"/>
              <w:rPr>
                <w:rFonts w:cs="Arial"/>
                <w:sz w:val="24"/>
                <w:szCs w:val="24"/>
              </w:rPr>
            </w:pPr>
            <w:r>
              <w:rPr>
                <w:rFonts w:cs="Arial"/>
                <w:sz w:val="24"/>
                <w:szCs w:val="24"/>
              </w:rPr>
              <w:t>Board minutes</w:t>
            </w:r>
            <w:r w:rsidRPr="00311130">
              <w:rPr>
                <w:rFonts w:cs="Arial"/>
                <w:sz w:val="24"/>
                <w:szCs w:val="24"/>
              </w:rPr>
              <w:t xml:space="preserve"> were agreed as a true and accurate record</w:t>
            </w:r>
            <w:r w:rsidR="00495991">
              <w:rPr>
                <w:rFonts w:cs="Arial"/>
                <w:sz w:val="24"/>
                <w:szCs w:val="24"/>
              </w:rPr>
              <w:t>.</w:t>
            </w:r>
          </w:p>
        </w:tc>
      </w:tr>
      <w:tr w:rsidR="00965816" w:rsidRPr="00311130" w14:paraId="130F381B" w14:textId="77777777" w:rsidTr="00897369">
        <w:trPr>
          <w:trHeight w:val="244"/>
        </w:trPr>
        <w:tc>
          <w:tcPr>
            <w:tcW w:w="1129" w:type="dxa"/>
            <w:shd w:val="clear" w:color="auto" w:fill="009775"/>
          </w:tcPr>
          <w:p w14:paraId="704E310B" w14:textId="77777777" w:rsidR="00965816" w:rsidRPr="00311130" w:rsidRDefault="00965816" w:rsidP="00B2744F">
            <w:pPr>
              <w:jc w:val="center"/>
              <w:rPr>
                <w:rFonts w:cs="Arial"/>
                <w:b/>
                <w:color w:val="FFFFFF" w:themeColor="background1"/>
                <w:sz w:val="24"/>
                <w:szCs w:val="24"/>
              </w:rPr>
            </w:pPr>
          </w:p>
        </w:tc>
        <w:tc>
          <w:tcPr>
            <w:tcW w:w="9356" w:type="dxa"/>
            <w:gridSpan w:val="2"/>
            <w:shd w:val="clear" w:color="auto" w:fill="D9D9D9" w:themeFill="background1" w:themeFillShade="D9"/>
          </w:tcPr>
          <w:p w14:paraId="02BC7633" w14:textId="77777777" w:rsidR="00965816" w:rsidRPr="00311130" w:rsidRDefault="00965816" w:rsidP="00B2744F">
            <w:pPr>
              <w:pStyle w:val="NoSpacing"/>
              <w:rPr>
                <w:rFonts w:cs="Arial"/>
                <w:sz w:val="24"/>
                <w:szCs w:val="24"/>
              </w:rPr>
            </w:pPr>
          </w:p>
        </w:tc>
      </w:tr>
      <w:tr w:rsidR="00965816" w:rsidRPr="00311130" w14:paraId="037B2F90" w14:textId="77777777" w:rsidTr="00897369">
        <w:trPr>
          <w:trHeight w:val="244"/>
        </w:trPr>
        <w:tc>
          <w:tcPr>
            <w:tcW w:w="1129" w:type="dxa"/>
            <w:shd w:val="clear" w:color="auto" w:fill="009775"/>
          </w:tcPr>
          <w:p w14:paraId="06484F99" w14:textId="2A0A800A" w:rsidR="00965816" w:rsidRPr="00311130" w:rsidRDefault="00130061" w:rsidP="00B2744F">
            <w:pPr>
              <w:jc w:val="center"/>
              <w:rPr>
                <w:rFonts w:cs="Arial"/>
                <w:b/>
                <w:color w:val="FFFFFF" w:themeColor="background1"/>
                <w:sz w:val="24"/>
                <w:szCs w:val="24"/>
              </w:rPr>
            </w:pPr>
            <w:r>
              <w:rPr>
                <w:rFonts w:cs="Arial"/>
                <w:b/>
                <w:color w:val="FFFFFF" w:themeColor="background1"/>
                <w:sz w:val="24"/>
                <w:szCs w:val="24"/>
              </w:rPr>
              <w:t>3</w:t>
            </w:r>
            <w:r w:rsidR="00965816">
              <w:rPr>
                <w:rFonts w:cs="Arial"/>
                <w:b/>
                <w:color w:val="FFFFFF" w:themeColor="background1"/>
                <w:sz w:val="24"/>
                <w:szCs w:val="24"/>
              </w:rPr>
              <w:t>.2</w:t>
            </w:r>
          </w:p>
        </w:tc>
        <w:tc>
          <w:tcPr>
            <w:tcW w:w="9356" w:type="dxa"/>
            <w:gridSpan w:val="2"/>
            <w:shd w:val="clear" w:color="auto" w:fill="009775"/>
          </w:tcPr>
          <w:p w14:paraId="1F225748" w14:textId="61B1025B" w:rsidR="00965816" w:rsidRPr="00965816" w:rsidRDefault="00965816" w:rsidP="00B2744F">
            <w:pPr>
              <w:pStyle w:val="NoSpacing"/>
              <w:rPr>
                <w:rFonts w:cs="Arial"/>
                <w:b/>
                <w:bCs/>
                <w:sz w:val="24"/>
                <w:szCs w:val="24"/>
              </w:rPr>
            </w:pPr>
            <w:r w:rsidRPr="00965816">
              <w:rPr>
                <w:rFonts w:cs="Arial"/>
                <w:b/>
                <w:bCs/>
                <w:color w:val="FFFFFF" w:themeColor="background1"/>
                <w:sz w:val="24"/>
                <w:szCs w:val="24"/>
              </w:rPr>
              <w:t>Action Log</w:t>
            </w:r>
          </w:p>
        </w:tc>
      </w:tr>
      <w:tr w:rsidR="00C4387D" w:rsidRPr="00311130" w14:paraId="66645F39" w14:textId="77777777" w:rsidTr="00897369">
        <w:trPr>
          <w:trHeight w:val="244"/>
        </w:trPr>
        <w:tc>
          <w:tcPr>
            <w:tcW w:w="1129" w:type="dxa"/>
            <w:shd w:val="clear" w:color="auto" w:fill="009775"/>
          </w:tcPr>
          <w:p w14:paraId="67B1BAFE" w14:textId="515B5EDF" w:rsidR="00C4387D" w:rsidRPr="00311130" w:rsidRDefault="00130061" w:rsidP="00B2744F">
            <w:pPr>
              <w:jc w:val="center"/>
              <w:rPr>
                <w:rFonts w:cs="Arial"/>
                <w:b/>
                <w:color w:val="FFFFFF" w:themeColor="background1"/>
                <w:sz w:val="24"/>
                <w:szCs w:val="24"/>
              </w:rPr>
            </w:pPr>
            <w:r>
              <w:rPr>
                <w:rFonts w:cs="Arial"/>
                <w:b/>
                <w:color w:val="FFFFFF" w:themeColor="background1"/>
                <w:sz w:val="24"/>
                <w:szCs w:val="24"/>
              </w:rPr>
              <w:t>3</w:t>
            </w:r>
            <w:r w:rsidR="00965816">
              <w:rPr>
                <w:rFonts w:cs="Arial"/>
                <w:b/>
                <w:color w:val="FFFFFF" w:themeColor="background1"/>
                <w:sz w:val="24"/>
                <w:szCs w:val="24"/>
              </w:rPr>
              <w:t>.</w:t>
            </w:r>
            <w:r w:rsidR="00BD3285">
              <w:rPr>
                <w:rFonts w:cs="Arial"/>
                <w:b/>
                <w:color w:val="FFFFFF" w:themeColor="background1"/>
                <w:sz w:val="24"/>
                <w:szCs w:val="24"/>
              </w:rPr>
              <w:t>2.1</w:t>
            </w:r>
          </w:p>
        </w:tc>
        <w:tc>
          <w:tcPr>
            <w:tcW w:w="8080" w:type="dxa"/>
            <w:shd w:val="clear" w:color="auto" w:fill="009775"/>
          </w:tcPr>
          <w:p w14:paraId="285F9DFB" w14:textId="01989A62" w:rsidR="00C4387D" w:rsidRDefault="00C4387D" w:rsidP="00B2744F">
            <w:pPr>
              <w:pStyle w:val="NoSpacing"/>
              <w:rPr>
                <w:rFonts w:cs="Arial"/>
                <w:b/>
                <w:color w:val="FFFFFF" w:themeColor="background1"/>
                <w:sz w:val="24"/>
                <w:szCs w:val="24"/>
              </w:rPr>
            </w:pPr>
            <w:r>
              <w:rPr>
                <w:rFonts w:cs="Arial"/>
                <w:b/>
                <w:color w:val="FFFFFF" w:themeColor="background1"/>
                <w:sz w:val="24"/>
                <w:szCs w:val="24"/>
              </w:rPr>
              <w:t>Completed Actions</w:t>
            </w:r>
          </w:p>
        </w:tc>
        <w:tc>
          <w:tcPr>
            <w:tcW w:w="1276" w:type="dxa"/>
            <w:shd w:val="clear" w:color="auto" w:fill="009775"/>
            <w:vAlign w:val="center"/>
          </w:tcPr>
          <w:p w14:paraId="773C7BC0" w14:textId="7A87CF0B" w:rsidR="00C4387D" w:rsidRPr="00311130" w:rsidRDefault="00C4387D" w:rsidP="00B2744F">
            <w:pPr>
              <w:pStyle w:val="NoSpacing"/>
              <w:jc w:val="center"/>
              <w:rPr>
                <w:rFonts w:cs="Arial"/>
                <w:b/>
                <w:color w:val="FFFFFF" w:themeColor="background1"/>
                <w:sz w:val="24"/>
                <w:szCs w:val="24"/>
              </w:rPr>
            </w:pPr>
            <w:r>
              <w:rPr>
                <w:rFonts w:cs="Arial"/>
                <w:b/>
                <w:color w:val="FFFFFF" w:themeColor="background1"/>
                <w:sz w:val="24"/>
                <w:szCs w:val="24"/>
              </w:rPr>
              <w:t>Lead</w:t>
            </w:r>
          </w:p>
        </w:tc>
      </w:tr>
      <w:tr w:rsidR="00130061" w:rsidRPr="00311130" w14:paraId="02020C4A" w14:textId="77777777" w:rsidTr="00897369">
        <w:trPr>
          <w:trHeight w:val="244"/>
        </w:trPr>
        <w:tc>
          <w:tcPr>
            <w:tcW w:w="1129" w:type="dxa"/>
            <w:shd w:val="clear" w:color="auto" w:fill="009775"/>
          </w:tcPr>
          <w:p w14:paraId="6EDF7A02" w14:textId="52E8DFD4" w:rsidR="00130061" w:rsidRDefault="00130061" w:rsidP="00130061">
            <w:pPr>
              <w:jc w:val="center"/>
              <w:rPr>
                <w:rFonts w:cs="Arial"/>
                <w:b/>
                <w:color w:val="FFFFFF" w:themeColor="background1"/>
                <w:sz w:val="24"/>
                <w:szCs w:val="24"/>
              </w:rPr>
            </w:pPr>
            <w:r>
              <w:rPr>
                <w:rFonts w:cs="Arial"/>
                <w:b/>
                <w:color w:val="FFFFFF" w:themeColor="background1"/>
                <w:sz w:val="24"/>
                <w:szCs w:val="24"/>
              </w:rPr>
              <w:t>3.2.1.1</w:t>
            </w:r>
          </w:p>
        </w:tc>
        <w:tc>
          <w:tcPr>
            <w:tcW w:w="8080" w:type="dxa"/>
            <w:shd w:val="clear" w:color="auto" w:fill="FFFFFF" w:themeFill="background1"/>
          </w:tcPr>
          <w:p w14:paraId="73192763" w14:textId="77777777" w:rsidR="00130061" w:rsidRDefault="00130061" w:rsidP="00130061">
            <w:pPr>
              <w:jc w:val="both"/>
              <w:rPr>
                <w:rFonts w:cs="Arial"/>
                <w:b/>
                <w:bCs/>
                <w:sz w:val="24"/>
                <w:szCs w:val="24"/>
              </w:rPr>
            </w:pPr>
            <w:r>
              <w:rPr>
                <w:rFonts w:cs="Arial"/>
                <w:b/>
                <w:bCs/>
                <w:sz w:val="24"/>
                <w:szCs w:val="24"/>
              </w:rPr>
              <w:t xml:space="preserve">Board Member Updates, Getting Ready </w:t>
            </w:r>
          </w:p>
          <w:p w14:paraId="2708F1E2" w14:textId="77777777" w:rsidR="00130061" w:rsidRPr="00BE1756" w:rsidRDefault="00130061" w:rsidP="00130061">
            <w:pPr>
              <w:jc w:val="both"/>
              <w:rPr>
                <w:rFonts w:cs="Arial"/>
                <w:sz w:val="24"/>
                <w:szCs w:val="24"/>
              </w:rPr>
            </w:pPr>
            <w:r w:rsidRPr="00BE1756">
              <w:rPr>
                <w:rFonts w:cs="Arial"/>
                <w:sz w:val="24"/>
                <w:szCs w:val="24"/>
              </w:rPr>
              <w:t>(17.12.2021, Minute 7.1)</w:t>
            </w:r>
          </w:p>
          <w:p w14:paraId="1D343AC1" w14:textId="77777777" w:rsidR="00130061" w:rsidRDefault="00130061" w:rsidP="00130061">
            <w:pPr>
              <w:jc w:val="both"/>
              <w:rPr>
                <w:rFonts w:cs="Arial"/>
                <w:b/>
                <w:bCs/>
                <w:sz w:val="24"/>
                <w:szCs w:val="24"/>
              </w:rPr>
            </w:pPr>
          </w:p>
          <w:p w14:paraId="0E58830F" w14:textId="589104D4" w:rsidR="00130061" w:rsidRPr="00663090" w:rsidRDefault="00130061" w:rsidP="00130061">
            <w:pPr>
              <w:jc w:val="both"/>
              <w:rPr>
                <w:rFonts w:cs="Arial"/>
                <w:b/>
                <w:bCs/>
                <w:sz w:val="24"/>
                <w:szCs w:val="24"/>
              </w:rPr>
            </w:pPr>
            <w:r>
              <w:rPr>
                <w:rFonts w:cs="Arial"/>
                <w:sz w:val="24"/>
                <w:szCs w:val="24"/>
              </w:rPr>
              <w:t>Fiona Anderson has arranged a meeting between David Woolley and Martin Rigley which is taken place next week (w/c 14</w:t>
            </w:r>
            <w:r w:rsidRPr="00130061">
              <w:rPr>
                <w:rFonts w:cs="Arial"/>
                <w:sz w:val="24"/>
                <w:szCs w:val="24"/>
                <w:vertAlign w:val="superscript"/>
              </w:rPr>
              <w:t>th</w:t>
            </w:r>
            <w:r>
              <w:rPr>
                <w:rFonts w:cs="Arial"/>
                <w:sz w:val="24"/>
                <w:szCs w:val="24"/>
              </w:rPr>
              <w:t xml:space="preserve"> March).  </w:t>
            </w:r>
          </w:p>
        </w:tc>
        <w:tc>
          <w:tcPr>
            <w:tcW w:w="1276" w:type="dxa"/>
            <w:shd w:val="clear" w:color="auto" w:fill="FFFFFF" w:themeFill="background1"/>
            <w:vAlign w:val="center"/>
          </w:tcPr>
          <w:p w14:paraId="334A8354" w14:textId="77777777" w:rsidR="00130061" w:rsidRDefault="00130061" w:rsidP="00130061">
            <w:pPr>
              <w:pStyle w:val="NoSpacing"/>
              <w:jc w:val="center"/>
              <w:rPr>
                <w:rFonts w:cs="Arial"/>
                <w:b/>
                <w:color w:val="000000" w:themeColor="text1"/>
                <w:sz w:val="24"/>
                <w:szCs w:val="24"/>
              </w:rPr>
            </w:pPr>
          </w:p>
          <w:p w14:paraId="403E3393" w14:textId="77777777" w:rsidR="00130061" w:rsidRDefault="00130061" w:rsidP="00130061">
            <w:pPr>
              <w:pStyle w:val="NoSpacing"/>
              <w:jc w:val="center"/>
              <w:rPr>
                <w:rFonts w:cs="Arial"/>
                <w:b/>
                <w:color w:val="000000" w:themeColor="text1"/>
                <w:sz w:val="24"/>
                <w:szCs w:val="24"/>
              </w:rPr>
            </w:pPr>
          </w:p>
          <w:p w14:paraId="74A89250" w14:textId="4C9D0E66" w:rsidR="00130061" w:rsidRDefault="00130061" w:rsidP="00130061">
            <w:pPr>
              <w:pStyle w:val="NoSpacing"/>
              <w:jc w:val="center"/>
              <w:rPr>
                <w:rFonts w:cs="Arial"/>
                <w:b/>
                <w:color w:val="000000" w:themeColor="text1"/>
                <w:sz w:val="24"/>
                <w:szCs w:val="24"/>
              </w:rPr>
            </w:pPr>
            <w:r>
              <w:rPr>
                <w:rFonts w:cs="Arial"/>
                <w:b/>
                <w:color w:val="000000" w:themeColor="text1"/>
                <w:sz w:val="24"/>
                <w:szCs w:val="24"/>
              </w:rPr>
              <w:t>FA</w:t>
            </w:r>
          </w:p>
        </w:tc>
      </w:tr>
      <w:tr w:rsidR="00130061" w:rsidRPr="00311130" w14:paraId="6FA1BAFA" w14:textId="77777777" w:rsidTr="00897369">
        <w:trPr>
          <w:trHeight w:val="244"/>
        </w:trPr>
        <w:tc>
          <w:tcPr>
            <w:tcW w:w="1129" w:type="dxa"/>
            <w:shd w:val="clear" w:color="auto" w:fill="009775"/>
          </w:tcPr>
          <w:p w14:paraId="43F598C8" w14:textId="77777777" w:rsidR="00130061" w:rsidRDefault="00130061" w:rsidP="00130061">
            <w:pPr>
              <w:jc w:val="center"/>
              <w:rPr>
                <w:rFonts w:cs="Arial"/>
                <w:b/>
                <w:color w:val="FFFFFF" w:themeColor="background1"/>
                <w:sz w:val="24"/>
                <w:szCs w:val="24"/>
              </w:rPr>
            </w:pPr>
          </w:p>
        </w:tc>
        <w:tc>
          <w:tcPr>
            <w:tcW w:w="8080" w:type="dxa"/>
            <w:shd w:val="clear" w:color="auto" w:fill="FFFFFF" w:themeFill="background1"/>
          </w:tcPr>
          <w:p w14:paraId="3FF3082C" w14:textId="77777777" w:rsidR="00130061" w:rsidRPr="00C06EB5" w:rsidRDefault="00130061" w:rsidP="00130061">
            <w:pPr>
              <w:pStyle w:val="NoSpacing"/>
              <w:jc w:val="both"/>
              <w:rPr>
                <w:rFonts w:cs="Arial"/>
                <w:b/>
                <w:bCs/>
                <w:sz w:val="24"/>
                <w:szCs w:val="24"/>
              </w:rPr>
            </w:pPr>
          </w:p>
        </w:tc>
        <w:tc>
          <w:tcPr>
            <w:tcW w:w="1276" w:type="dxa"/>
            <w:shd w:val="clear" w:color="auto" w:fill="FFFFFF" w:themeFill="background1"/>
            <w:vAlign w:val="center"/>
          </w:tcPr>
          <w:p w14:paraId="698D5FD1" w14:textId="77777777" w:rsidR="00130061" w:rsidDel="00E478DE" w:rsidRDefault="00130061" w:rsidP="00130061">
            <w:pPr>
              <w:pStyle w:val="NoSpacing"/>
              <w:jc w:val="center"/>
              <w:rPr>
                <w:rFonts w:cs="Arial"/>
                <w:b/>
                <w:color w:val="000000" w:themeColor="text1"/>
                <w:sz w:val="24"/>
                <w:szCs w:val="24"/>
              </w:rPr>
            </w:pPr>
          </w:p>
        </w:tc>
      </w:tr>
      <w:tr w:rsidR="00D45ED7" w:rsidRPr="00311130" w14:paraId="28F7689B" w14:textId="77777777" w:rsidTr="00897369">
        <w:trPr>
          <w:trHeight w:val="244"/>
        </w:trPr>
        <w:tc>
          <w:tcPr>
            <w:tcW w:w="1129" w:type="dxa"/>
            <w:shd w:val="clear" w:color="auto" w:fill="009775"/>
          </w:tcPr>
          <w:p w14:paraId="79365B9A" w14:textId="0AC87E4E" w:rsidR="00D45ED7" w:rsidRPr="00244C41" w:rsidRDefault="00F81393" w:rsidP="00D45ED7">
            <w:pPr>
              <w:jc w:val="center"/>
              <w:rPr>
                <w:rFonts w:cs="Arial"/>
                <w:b/>
                <w:color w:val="FFFFFF" w:themeColor="background1"/>
                <w:sz w:val="24"/>
                <w:szCs w:val="24"/>
              </w:rPr>
            </w:pPr>
            <w:bookmarkStart w:id="0" w:name="_Hlk87278612"/>
            <w:r>
              <w:rPr>
                <w:rFonts w:cs="Arial"/>
                <w:b/>
                <w:color w:val="FFFFFF" w:themeColor="background1"/>
                <w:sz w:val="24"/>
                <w:szCs w:val="24"/>
              </w:rPr>
              <w:t>3</w:t>
            </w:r>
            <w:r w:rsidR="00D45ED7" w:rsidRPr="00244C41">
              <w:rPr>
                <w:rFonts w:cs="Arial"/>
                <w:b/>
                <w:color w:val="FFFFFF" w:themeColor="background1"/>
                <w:sz w:val="24"/>
                <w:szCs w:val="24"/>
              </w:rPr>
              <w:t>.2.</w:t>
            </w:r>
            <w:r w:rsidR="00D45ED7">
              <w:rPr>
                <w:rFonts w:cs="Arial"/>
                <w:b/>
                <w:color w:val="FFFFFF" w:themeColor="background1"/>
                <w:sz w:val="24"/>
                <w:szCs w:val="24"/>
              </w:rPr>
              <w:t>1.2</w:t>
            </w:r>
          </w:p>
        </w:tc>
        <w:tc>
          <w:tcPr>
            <w:tcW w:w="8080" w:type="dxa"/>
            <w:tcBorders>
              <w:bottom w:val="single" w:sz="4" w:space="0" w:color="auto"/>
            </w:tcBorders>
            <w:shd w:val="clear" w:color="auto" w:fill="auto"/>
          </w:tcPr>
          <w:p w14:paraId="674EE148" w14:textId="77777777" w:rsidR="00D45ED7" w:rsidRDefault="00D45ED7" w:rsidP="00D45ED7">
            <w:pPr>
              <w:jc w:val="both"/>
              <w:rPr>
                <w:b/>
                <w:sz w:val="24"/>
                <w:szCs w:val="24"/>
              </w:rPr>
            </w:pPr>
            <w:r w:rsidRPr="008F2910">
              <w:rPr>
                <w:b/>
                <w:bCs/>
                <w:sz w:val="24"/>
                <w:szCs w:val="24"/>
              </w:rPr>
              <w:t xml:space="preserve">Towns Fund </w:t>
            </w:r>
          </w:p>
          <w:p w14:paraId="5825833D" w14:textId="77777777" w:rsidR="00D45ED7" w:rsidRPr="008F2910" w:rsidRDefault="00D45ED7" w:rsidP="00D45ED7">
            <w:pPr>
              <w:jc w:val="both"/>
              <w:rPr>
                <w:rFonts w:cs="Arial"/>
                <w:bCs/>
                <w:sz w:val="24"/>
                <w:szCs w:val="24"/>
              </w:rPr>
            </w:pPr>
            <w:r w:rsidRPr="008F2910">
              <w:rPr>
                <w:bCs/>
                <w:sz w:val="24"/>
                <w:szCs w:val="24"/>
              </w:rPr>
              <w:t>(11.02.22, Minute 6)</w:t>
            </w:r>
          </w:p>
          <w:p w14:paraId="32288D35" w14:textId="77777777" w:rsidR="00D45ED7" w:rsidRPr="008F2910" w:rsidRDefault="00D45ED7" w:rsidP="00D45ED7">
            <w:pPr>
              <w:jc w:val="both"/>
              <w:rPr>
                <w:rFonts w:cs="Arial"/>
                <w:b/>
                <w:bCs/>
                <w:sz w:val="24"/>
                <w:szCs w:val="24"/>
              </w:rPr>
            </w:pPr>
          </w:p>
          <w:p w14:paraId="356526D2" w14:textId="78EF4FE5" w:rsidR="00D45ED7" w:rsidRPr="008F2910" w:rsidRDefault="00D45ED7" w:rsidP="00D45ED7">
            <w:pPr>
              <w:jc w:val="both"/>
              <w:rPr>
                <w:rFonts w:cs="Arial"/>
                <w:sz w:val="24"/>
                <w:szCs w:val="24"/>
              </w:rPr>
            </w:pPr>
            <w:r w:rsidRPr="00491672">
              <w:rPr>
                <w:rFonts w:cs="Arial"/>
                <w:sz w:val="24"/>
                <w:szCs w:val="24"/>
              </w:rPr>
              <w:t>To accommodate the timeframes for the ADMC project we will need to reschedule the next board from 11th to 18th March. This will also enable the project manager, Andy Dean to attend to present the project.</w:t>
            </w:r>
            <w:r>
              <w:rPr>
                <w:rFonts w:cs="Arial"/>
                <w:sz w:val="24"/>
                <w:szCs w:val="24"/>
              </w:rPr>
              <w:t xml:space="preserve">  Completed. </w:t>
            </w:r>
          </w:p>
        </w:tc>
        <w:tc>
          <w:tcPr>
            <w:tcW w:w="1276" w:type="dxa"/>
            <w:shd w:val="clear" w:color="auto" w:fill="auto"/>
            <w:vAlign w:val="center"/>
          </w:tcPr>
          <w:p w14:paraId="2B0CE69A" w14:textId="10984E49" w:rsidR="00D45ED7" w:rsidRPr="00A67D76" w:rsidRDefault="00D45ED7" w:rsidP="00D45ED7">
            <w:pPr>
              <w:pStyle w:val="NoSpacing"/>
              <w:jc w:val="center"/>
              <w:rPr>
                <w:rFonts w:cs="Arial"/>
                <w:b/>
                <w:color w:val="000000" w:themeColor="text1"/>
                <w:sz w:val="24"/>
                <w:szCs w:val="24"/>
              </w:rPr>
            </w:pPr>
          </w:p>
        </w:tc>
      </w:tr>
      <w:tr w:rsidR="00D45ED7" w:rsidRPr="00311130" w14:paraId="08B443E7" w14:textId="77777777" w:rsidTr="00897369">
        <w:trPr>
          <w:trHeight w:val="244"/>
        </w:trPr>
        <w:tc>
          <w:tcPr>
            <w:tcW w:w="1129" w:type="dxa"/>
            <w:shd w:val="clear" w:color="auto" w:fill="009775"/>
          </w:tcPr>
          <w:p w14:paraId="24816110" w14:textId="77777777" w:rsidR="00D45ED7" w:rsidRDefault="00D45ED7" w:rsidP="00D45ED7">
            <w:pPr>
              <w:jc w:val="center"/>
              <w:rPr>
                <w:rFonts w:cs="Arial"/>
                <w:b/>
                <w:color w:val="FFFFFF" w:themeColor="background1"/>
                <w:sz w:val="24"/>
                <w:szCs w:val="24"/>
              </w:rPr>
            </w:pPr>
          </w:p>
        </w:tc>
        <w:tc>
          <w:tcPr>
            <w:tcW w:w="8080" w:type="dxa"/>
            <w:tcBorders>
              <w:bottom w:val="single" w:sz="4" w:space="0" w:color="auto"/>
            </w:tcBorders>
            <w:shd w:val="clear" w:color="auto" w:fill="auto"/>
          </w:tcPr>
          <w:p w14:paraId="12755C83" w14:textId="77777777" w:rsidR="00D45ED7" w:rsidRDefault="00D45ED7" w:rsidP="00D45ED7">
            <w:pPr>
              <w:jc w:val="both"/>
              <w:rPr>
                <w:rFonts w:cs="Arial"/>
                <w:b/>
                <w:bCs/>
                <w:sz w:val="24"/>
                <w:szCs w:val="24"/>
              </w:rPr>
            </w:pPr>
          </w:p>
        </w:tc>
        <w:tc>
          <w:tcPr>
            <w:tcW w:w="1276" w:type="dxa"/>
            <w:shd w:val="clear" w:color="auto" w:fill="auto"/>
            <w:vAlign w:val="center"/>
          </w:tcPr>
          <w:p w14:paraId="3B6ABBD2" w14:textId="77777777" w:rsidR="00D45ED7" w:rsidRPr="00A67D76" w:rsidRDefault="00D45ED7" w:rsidP="00D45ED7">
            <w:pPr>
              <w:pStyle w:val="NoSpacing"/>
              <w:jc w:val="center"/>
              <w:rPr>
                <w:rFonts w:cs="Arial"/>
                <w:b/>
                <w:color w:val="000000" w:themeColor="text1"/>
                <w:sz w:val="24"/>
                <w:szCs w:val="24"/>
              </w:rPr>
            </w:pPr>
          </w:p>
        </w:tc>
      </w:tr>
      <w:bookmarkEnd w:id="0"/>
      <w:tr w:rsidR="00F81393" w:rsidRPr="00311130" w14:paraId="09F22EEB" w14:textId="77777777" w:rsidTr="00897369">
        <w:trPr>
          <w:trHeight w:val="244"/>
        </w:trPr>
        <w:tc>
          <w:tcPr>
            <w:tcW w:w="1129" w:type="dxa"/>
            <w:shd w:val="clear" w:color="auto" w:fill="009775"/>
          </w:tcPr>
          <w:p w14:paraId="7F0019AF" w14:textId="0E61D6CD" w:rsidR="00F81393" w:rsidRDefault="00F81393" w:rsidP="00F81393">
            <w:pPr>
              <w:jc w:val="center"/>
              <w:rPr>
                <w:rFonts w:cs="Arial"/>
                <w:b/>
                <w:color w:val="FFFFFF" w:themeColor="background1"/>
                <w:sz w:val="24"/>
                <w:szCs w:val="24"/>
              </w:rPr>
            </w:pPr>
            <w:r>
              <w:rPr>
                <w:rFonts w:cs="Arial"/>
                <w:b/>
                <w:color w:val="FFFFFF" w:themeColor="background1"/>
                <w:sz w:val="24"/>
                <w:szCs w:val="24"/>
              </w:rPr>
              <w:t>3.2.1.3</w:t>
            </w:r>
          </w:p>
        </w:tc>
        <w:tc>
          <w:tcPr>
            <w:tcW w:w="8080" w:type="dxa"/>
            <w:tcBorders>
              <w:bottom w:val="single" w:sz="4" w:space="0" w:color="auto"/>
            </w:tcBorders>
            <w:shd w:val="clear" w:color="auto" w:fill="auto"/>
          </w:tcPr>
          <w:p w14:paraId="5AF9762B" w14:textId="5A7A2C92" w:rsidR="00F81393" w:rsidRPr="00F81393" w:rsidRDefault="00F81393" w:rsidP="00F81393">
            <w:pPr>
              <w:jc w:val="both"/>
              <w:rPr>
                <w:b/>
                <w:bCs/>
                <w:sz w:val="24"/>
                <w:szCs w:val="24"/>
              </w:rPr>
            </w:pPr>
            <w:r w:rsidRPr="00F81393">
              <w:rPr>
                <w:b/>
                <w:bCs/>
                <w:sz w:val="24"/>
                <w:szCs w:val="24"/>
              </w:rPr>
              <w:t>Any Other Busines</w:t>
            </w:r>
            <w:r>
              <w:rPr>
                <w:b/>
                <w:bCs/>
                <w:sz w:val="24"/>
                <w:szCs w:val="24"/>
              </w:rPr>
              <w:t>s</w:t>
            </w:r>
          </w:p>
          <w:p w14:paraId="2F373BD2" w14:textId="77777777" w:rsidR="00F81393" w:rsidRDefault="00F81393" w:rsidP="00F81393">
            <w:pPr>
              <w:jc w:val="both"/>
              <w:rPr>
                <w:sz w:val="24"/>
                <w:szCs w:val="24"/>
              </w:rPr>
            </w:pPr>
            <w:r>
              <w:rPr>
                <w:sz w:val="24"/>
                <w:szCs w:val="24"/>
              </w:rPr>
              <w:t>(11.02.22, Minute 9)</w:t>
            </w:r>
          </w:p>
          <w:p w14:paraId="74FEA5DA" w14:textId="77777777" w:rsidR="00F81393" w:rsidRDefault="00F81393" w:rsidP="00F81393">
            <w:pPr>
              <w:jc w:val="both"/>
              <w:rPr>
                <w:sz w:val="24"/>
                <w:szCs w:val="24"/>
              </w:rPr>
            </w:pPr>
          </w:p>
          <w:p w14:paraId="41E65A64" w14:textId="4886FC65" w:rsidR="00F81393" w:rsidRPr="003D2500" w:rsidRDefault="00F81393" w:rsidP="00F81393">
            <w:pPr>
              <w:jc w:val="both"/>
              <w:rPr>
                <w:rFonts w:cs="Arial"/>
                <w:sz w:val="24"/>
                <w:szCs w:val="24"/>
              </w:rPr>
            </w:pPr>
            <w:r>
              <w:rPr>
                <w:rFonts w:cs="Arial"/>
                <w:bCs/>
                <w:color w:val="000000" w:themeColor="text1"/>
                <w:sz w:val="24"/>
                <w:szCs w:val="24"/>
              </w:rPr>
              <w:t xml:space="preserve">Declaration of Interest Form and Skills Audit – Lindsey Kenworthy resent out the Declaration of Interest Forms and Skills Audits to the Board.  Lots had been received back.  When new DA Project Officer in post this will looked at.   </w:t>
            </w:r>
          </w:p>
        </w:tc>
        <w:tc>
          <w:tcPr>
            <w:tcW w:w="1276" w:type="dxa"/>
            <w:shd w:val="clear" w:color="auto" w:fill="auto"/>
            <w:vAlign w:val="center"/>
          </w:tcPr>
          <w:p w14:paraId="36EFFCBC" w14:textId="77777777" w:rsidR="00F81393" w:rsidRDefault="00F81393" w:rsidP="00F81393">
            <w:pPr>
              <w:pStyle w:val="NoSpacing"/>
              <w:jc w:val="center"/>
              <w:rPr>
                <w:rFonts w:cs="Arial"/>
                <w:b/>
                <w:sz w:val="24"/>
                <w:szCs w:val="24"/>
              </w:rPr>
            </w:pPr>
          </w:p>
          <w:p w14:paraId="3D268612" w14:textId="68FE1BE6" w:rsidR="00F81393" w:rsidRPr="00A67D76" w:rsidRDefault="00F81393" w:rsidP="00F81393">
            <w:pPr>
              <w:pStyle w:val="NoSpacing"/>
              <w:jc w:val="center"/>
              <w:rPr>
                <w:rFonts w:cs="Arial"/>
                <w:b/>
                <w:color w:val="000000" w:themeColor="text1"/>
                <w:sz w:val="24"/>
                <w:szCs w:val="24"/>
              </w:rPr>
            </w:pPr>
            <w:r>
              <w:rPr>
                <w:rFonts w:cs="Arial"/>
                <w:b/>
                <w:sz w:val="24"/>
                <w:szCs w:val="24"/>
              </w:rPr>
              <w:t>Like/ DA Project Officer</w:t>
            </w:r>
          </w:p>
        </w:tc>
      </w:tr>
      <w:tr w:rsidR="00F81393" w:rsidRPr="00311130" w14:paraId="38E54CCB" w14:textId="77777777" w:rsidTr="00897369">
        <w:trPr>
          <w:trHeight w:val="244"/>
        </w:trPr>
        <w:tc>
          <w:tcPr>
            <w:tcW w:w="1129" w:type="dxa"/>
            <w:shd w:val="clear" w:color="auto" w:fill="009775"/>
          </w:tcPr>
          <w:p w14:paraId="266EED75" w14:textId="77777777" w:rsidR="00F81393" w:rsidRDefault="00F81393" w:rsidP="00F81393">
            <w:pPr>
              <w:jc w:val="center"/>
              <w:rPr>
                <w:rFonts w:cs="Arial"/>
                <w:b/>
                <w:color w:val="FFFFFF" w:themeColor="background1"/>
                <w:sz w:val="24"/>
                <w:szCs w:val="24"/>
              </w:rPr>
            </w:pPr>
          </w:p>
        </w:tc>
        <w:tc>
          <w:tcPr>
            <w:tcW w:w="8080" w:type="dxa"/>
            <w:tcBorders>
              <w:bottom w:val="single" w:sz="4" w:space="0" w:color="auto"/>
            </w:tcBorders>
            <w:shd w:val="clear" w:color="auto" w:fill="auto"/>
          </w:tcPr>
          <w:p w14:paraId="089857D5" w14:textId="77777777" w:rsidR="00F81393" w:rsidRDefault="00F81393" w:rsidP="00F81393">
            <w:pPr>
              <w:jc w:val="both"/>
              <w:rPr>
                <w:sz w:val="24"/>
                <w:szCs w:val="24"/>
              </w:rPr>
            </w:pPr>
          </w:p>
        </w:tc>
        <w:tc>
          <w:tcPr>
            <w:tcW w:w="1276" w:type="dxa"/>
            <w:shd w:val="clear" w:color="auto" w:fill="auto"/>
            <w:vAlign w:val="center"/>
          </w:tcPr>
          <w:p w14:paraId="576E2DF1" w14:textId="77777777" w:rsidR="00F81393" w:rsidRDefault="00F81393" w:rsidP="00F81393">
            <w:pPr>
              <w:pStyle w:val="NoSpacing"/>
              <w:jc w:val="center"/>
              <w:rPr>
                <w:rFonts w:cs="Arial"/>
                <w:b/>
                <w:sz w:val="24"/>
                <w:szCs w:val="24"/>
              </w:rPr>
            </w:pPr>
          </w:p>
        </w:tc>
      </w:tr>
      <w:tr w:rsidR="00F81393" w:rsidRPr="00311130" w14:paraId="07C04AE2" w14:textId="77777777" w:rsidTr="00897369">
        <w:trPr>
          <w:trHeight w:val="244"/>
        </w:trPr>
        <w:tc>
          <w:tcPr>
            <w:tcW w:w="1129" w:type="dxa"/>
            <w:shd w:val="clear" w:color="auto" w:fill="009775"/>
          </w:tcPr>
          <w:p w14:paraId="04C704DF" w14:textId="7D191393" w:rsidR="00F81393" w:rsidRDefault="00F81393" w:rsidP="00F81393">
            <w:pPr>
              <w:jc w:val="center"/>
              <w:rPr>
                <w:rFonts w:cs="Arial"/>
                <w:b/>
                <w:color w:val="FFFFFF" w:themeColor="background1"/>
                <w:sz w:val="24"/>
                <w:szCs w:val="24"/>
              </w:rPr>
            </w:pPr>
            <w:r>
              <w:rPr>
                <w:rFonts w:cs="Arial"/>
                <w:b/>
                <w:color w:val="FFFFFF" w:themeColor="background1"/>
                <w:sz w:val="24"/>
                <w:szCs w:val="24"/>
              </w:rPr>
              <w:t>3.2.1.4</w:t>
            </w:r>
          </w:p>
        </w:tc>
        <w:tc>
          <w:tcPr>
            <w:tcW w:w="8080" w:type="dxa"/>
            <w:tcBorders>
              <w:bottom w:val="single" w:sz="4" w:space="0" w:color="auto"/>
            </w:tcBorders>
            <w:shd w:val="clear" w:color="auto" w:fill="auto"/>
          </w:tcPr>
          <w:p w14:paraId="657C4626" w14:textId="77777777" w:rsidR="00F81393" w:rsidRDefault="00F81393" w:rsidP="00F81393">
            <w:pPr>
              <w:jc w:val="both"/>
              <w:rPr>
                <w:rFonts w:cs="Arial"/>
                <w:sz w:val="24"/>
                <w:szCs w:val="24"/>
              </w:rPr>
            </w:pPr>
            <w:r w:rsidRPr="000E7787">
              <w:rPr>
                <w:rFonts w:cs="Arial"/>
                <w:b/>
                <w:bCs/>
                <w:sz w:val="24"/>
                <w:szCs w:val="24"/>
              </w:rPr>
              <w:t>Stakeholder Engagement Plan – Business Support</w:t>
            </w:r>
            <w:r>
              <w:rPr>
                <w:rFonts w:cs="Arial"/>
                <w:sz w:val="24"/>
                <w:szCs w:val="24"/>
              </w:rPr>
              <w:br/>
              <w:t>(16.07.2021, Minute - 5)</w:t>
            </w:r>
          </w:p>
          <w:p w14:paraId="62129602" w14:textId="2C59DD4A" w:rsidR="00F81393" w:rsidRDefault="00F81393" w:rsidP="00F81393">
            <w:pPr>
              <w:jc w:val="both"/>
              <w:rPr>
                <w:sz w:val="24"/>
                <w:szCs w:val="24"/>
              </w:rPr>
            </w:pPr>
            <w:r>
              <w:rPr>
                <w:rFonts w:cs="Arial"/>
                <w:sz w:val="24"/>
                <w:szCs w:val="24"/>
              </w:rPr>
              <w:br/>
              <w:t>Comms Plan Update - Sarah Daniel has received a draft comms plan which she will review and circulate in due course to the Board. On agenda 18</w:t>
            </w:r>
            <w:r w:rsidRPr="00F81393">
              <w:rPr>
                <w:rFonts w:cs="Arial"/>
                <w:sz w:val="24"/>
                <w:szCs w:val="24"/>
                <w:vertAlign w:val="superscript"/>
              </w:rPr>
              <w:t>th</w:t>
            </w:r>
            <w:r>
              <w:rPr>
                <w:rFonts w:cs="Arial"/>
                <w:sz w:val="24"/>
                <w:szCs w:val="24"/>
              </w:rPr>
              <w:t xml:space="preserve"> March. </w:t>
            </w:r>
          </w:p>
        </w:tc>
        <w:tc>
          <w:tcPr>
            <w:tcW w:w="1276" w:type="dxa"/>
            <w:shd w:val="clear" w:color="auto" w:fill="auto"/>
            <w:vAlign w:val="center"/>
          </w:tcPr>
          <w:p w14:paraId="59E49F30" w14:textId="77777777" w:rsidR="00F81393" w:rsidRDefault="00F81393" w:rsidP="00F81393">
            <w:pPr>
              <w:pStyle w:val="NoSpacing"/>
              <w:jc w:val="center"/>
              <w:rPr>
                <w:rFonts w:cs="Arial"/>
                <w:b/>
                <w:color w:val="000000" w:themeColor="text1"/>
                <w:sz w:val="24"/>
                <w:szCs w:val="24"/>
              </w:rPr>
            </w:pPr>
          </w:p>
          <w:p w14:paraId="7E11B100" w14:textId="32BBED4C" w:rsidR="00F81393" w:rsidRDefault="00F81393" w:rsidP="00F81393">
            <w:pPr>
              <w:pStyle w:val="NoSpacing"/>
              <w:jc w:val="center"/>
              <w:rPr>
                <w:rFonts w:cs="Arial"/>
                <w:b/>
                <w:sz w:val="24"/>
                <w:szCs w:val="24"/>
              </w:rPr>
            </w:pPr>
            <w:r>
              <w:rPr>
                <w:rFonts w:cs="Arial"/>
                <w:b/>
                <w:color w:val="000000" w:themeColor="text1"/>
                <w:sz w:val="24"/>
                <w:szCs w:val="24"/>
              </w:rPr>
              <w:t>SD</w:t>
            </w:r>
          </w:p>
        </w:tc>
      </w:tr>
      <w:tr w:rsidR="00DC13E0" w:rsidRPr="00311130" w14:paraId="68508346" w14:textId="77777777" w:rsidTr="00897369">
        <w:trPr>
          <w:trHeight w:val="244"/>
        </w:trPr>
        <w:tc>
          <w:tcPr>
            <w:tcW w:w="1129" w:type="dxa"/>
            <w:shd w:val="clear" w:color="auto" w:fill="009775"/>
          </w:tcPr>
          <w:p w14:paraId="7C04B647" w14:textId="77777777" w:rsidR="00DC13E0" w:rsidRDefault="00DC13E0" w:rsidP="00F81393">
            <w:pPr>
              <w:jc w:val="center"/>
              <w:rPr>
                <w:rFonts w:cs="Arial"/>
                <w:b/>
                <w:color w:val="FFFFFF" w:themeColor="background1"/>
                <w:sz w:val="24"/>
                <w:szCs w:val="24"/>
              </w:rPr>
            </w:pPr>
          </w:p>
        </w:tc>
        <w:tc>
          <w:tcPr>
            <w:tcW w:w="8080" w:type="dxa"/>
            <w:tcBorders>
              <w:bottom w:val="single" w:sz="4" w:space="0" w:color="auto"/>
            </w:tcBorders>
            <w:shd w:val="clear" w:color="auto" w:fill="auto"/>
          </w:tcPr>
          <w:p w14:paraId="5BD1C5E4" w14:textId="77777777" w:rsidR="00DC13E0" w:rsidRPr="000E7787" w:rsidRDefault="00DC13E0" w:rsidP="00F81393">
            <w:pPr>
              <w:jc w:val="both"/>
              <w:rPr>
                <w:rFonts w:cs="Arial"/>
                <w:b/>
                <w:bCs/>
                <w:sz w:val="24"/>
                <w:szCs w:val="24"/>
              </w:rPr>
            </w:pPr>
          </w:p>
        </w:tc>
        <w:tc>
          <w:tcPr>
            <w:tcW w:w="1276" w:type="dxa"/>
            <w:shd w:val="clear" w:color="auto" w:fill="auto"/>
            <w:vAlign w:val="center"/>
          </w:tcPr>
          <w:p w14:paraId="19A19EA9" w14:textId="77777777" w:rsidR="00DC13E0" w:rsidRDefault="00DC13E0" w:rsidP="00F81393">
            <w:pPr>
              <w:pStyle w:val="NoSpacing"/>
              <w:jc w:val="center"/>
              <w:rPr>
                <w:rFonts w:cs="Arial"/>
                <w:b/>
                <w:color w:val="000000" w:themeColor="text1"/>
                <w:sz w:val="24"/>
                <w:szCs w:val="24"/>
              </w:rPr>
            </w:pPr>
          </w:p>
        </w:tc>
      </w:tr>
      <w:tr w:rsidR="00DC13E0" w:rsidRPr="00311130" w14:paraId="1C41019B" w14:textId="77777777" w:rsidTr="00897369">
        <w:trPr>
          <w:trHeight w:val="244"/>
        </w:trPr>
        <w:tc>
          <w:tcPr>
            <w:tcW w:w="1129" w:type="dxa"/>
            <w:shd w:val="clear" w:color="auto" w:fill="009775"/>
          </w:tcPr>
          <w:p w14:paraId="257D853B" w14:textId="77777777" w:rsidR="00DC13E0" w:rsidRDefault="00DC13E0" w:rsidP="00DC13E0">
            <w:pPr>
              <w:jc w:val="center"/>
              <w:rPr>
                <w:rFonts w:cs="Arial"/>
                <w:b/>
                <w:color w:val="FFFFFF" w:themeColor="background1"/>
                <w:sz w:val="24"/>
                <w:szCs w:val="24"/>
              </w:rPr>
            </w:pPr>
          </w:p>
        </w:tc>
        <w:tc>
          <w:tcPr>
            <w:tcW w:w="8080" w:type="dxa"/>
            <w:tcBorders>
              <w:bottom w:val="single" w:sz="4" w:space="0" w:color="auto"/>
            </w:tcBorders>
            <w:shd w:val="clear" w:color="auto" w:fill="auto"/>
          </w:tcPr>
          <w:p w14:paraId="2DC9885A" w14:textId="77777777" w:rsidR="00DC13E0" w:rsidRPr="000A7D40" w:rsidRDefault="00DC13E0" w:rsidP="00DC13E0">
            <w:pPr>
              <w:jc w:val="both"/>
              <w:rPr>
                <w:rFonts w:cs="Arial"/>
                <w:b/>
                <w:bCs/>
                <w:sz w:val="24"/>
                <w:szCs w:val="24"/>
              </w:rPr>
            </w:pPr>
            <w:r w:rsidRPr="000A7D40">
              <w:rPr>
                <w:b/>
                <w:bCs/>
                <w:sz w:val="24"/>
                <w:szCs w:val="24"/>
              </w:rPr>
              <w:t xml:space="preserve">Theme Leads Reports - </w:t>
            </w:r>
            <w:r w:rsidRPr="000A7D40">
              <w:rPr>
                <w:rFonts w:cs="Arial"/>
                <w:b/>
                <w:bCs/>
                <w:sz w:val="24"/>
                <w:szCs w:val="24"/>
              </w:rPr>
              <w:t>Succeed in Ashfield</w:t>
            </w:r>
          </w:p>
          <w:p w14:paraId="2780B219" w14:textId="77777777" w:rsidR="00DC13E0" w:rsidRPr="005B2468" w:rsidRDefault="00DC13E0" w:rsidP="00DC13E0">
            <w:pPr>
              <w:jc w:val="both"/>
              <w:rPr>
                <w:sz w:val="24"/>
                <w:szCs w:val="24"/>
              </w:rPr>
            </w:pPr>
            <w:r>
              <w:rPr>
                <w:rFonts w:cs="Arial"/>
                <w:sz w:val="24"/>
                <w:szCs w:val="24"/>
              </w:rPr>
              <w:t>(11.02.22, Minute 7)</w:t>
            </w:r>
          </w:p>
          <w:p w14:paraId="0F3D34EA" w14:textId="77777777" w:rsidR="00DC13E0" w:rsidRDefault="00DC13E0" w:rsidP="00DC13E0">
            <w:pPr>
              <w:jc w:val="both"/>
              <w:rPr>
                <w:b/>
                <w:bCs/>
                <w:sz w:val="24"/>
                <w:szCs w:val="24"/>
              </w:rPr>
            </w:pPr>
          </w:p>
          <w:p w14:paraId="5B6CE5A6" w14:textId="3A23A197" w:rsidR="00DC13E0" w:rsidRPr="000E7787" w:rsidRDefault="00DC13E0" w:rsidP="00DC13E0">
            <w:pPr>
              <w:jc w:val="both"/>
              <w:rPr>
                <w:rFonts w:cs="Arial"/>
                <w:b/>
                <w:bCs/>
                <w:sz w:val="24"/>
                <w:szCs w:val="24"/>
              </w:rPr>
            </w:pPr>
            <w:r>
              <w:rPr>
                <w:rFonts w:eastAsia="Calibri" w:cs="Arial"/>
                <w:sz w:val="24"/>
                <w:szCs w:val="24"/>
              </w:rPr>
              <w:t>ADMC - Martin Rigley to liaise with the AMDC Board to ensure that Gary Jordan gets invited to the meetings again.  Martin Rigley updated at this meeting (18</w:t>
            </w:r>
            <w:r w:rsidRPr="00D45ED7">
              <w:rPr>
                <w:rFonts w:eastAsia="Calibri" w:cs="Arial"/>
                <w:sz w:val="24"/>
                <w:szCs w:val="24"/>
                <w:vertAlign w:val="superscript"/>
              </w:rPr>
              <w:t>th</w:t>
            </w:r>
            <w:r>
              <w:rPr>
                <w:rFonts w:eastAsia="Calibri" w:cs="Arial"/>
                <w:sz w:val="24"/>
                <w:szCs w:val="24"/>
              </w:rPr>
              <w:t xml:space="preserve"> March) that following the DA Board meeting on 11</w:t>
            </w:r>
            <w:r w:rsidRPr="00D45ED7">
              <w:rPr>
                <w:rFonts w:eastAsia="Calibri" w:cs="Arial"/>
                <w:sz w:val="24"/>
                <w:szCs w:val="24"/>
                <w:vertAlign w:val="superscript"/>
              </w:rPr>
              <w:t>th</w:t>
            </w:r>
            <w:r>
              <w:rPr>
                <w:rFonts w:eastAsia="Calibri" w:cs="Arial"/>
                <w:sz w:val="24"/>
                <w:szCs w:val="24"/>
              </w:rPr>
              <w:t xml:space="preserve"> February Gary Jordan has since resigned from MA2020.  </w:t>
            </w:r>
          </w:p>
        </w:tc>
        <w:tc>
          <w:tcPr>
            <w:tcW w:w="1276" w:type="dxa"/>
            <w:shd w:val="clear" w:color="auto" w:fill="auto"/>
            <w:vAlign w:val="center"/>
          </w:tcPr>
          <w:p w14:paraId="03FAFA9F" w14:textId="77777777" w:rsidR="00DC13E0" w:rsidRDefault="00DC13E0" w:rsidP="00DC13E0">
            <w:pPr>
              <w:pStyle w:val="NoSpacing"/>
              <w:jc w:val="center"/>
              <w:rPr>
                <w:rFonts w:cs="Arial"/>
                <w:b/>
                <w:sz w:val="24"/>
                <w:szCs w:val="24"/>
              </w:rPr>
            </w:pPr>
          </w:p>
          <w:p w14:paraId="4E6D544B" w14:textId="77777777" w:rsidR="00DC13E0" w:rsidRDefault="00DC13E0" w:rsidP="00DC13E0">
            <w:pPr>
              <w:pStyle w:val="NoSpacing"/>
              <w:jc w:val="center"/>
              <w:rPr>
                <w:rFonts w:cs="Arial"/>
                <w:b/>
                <w:sz w:val="24"/>
                <w:szCs w:val="24"/>
              </w:rPr>
            </w:pPr>
          </w:p>
          <w:p w14:paraId="7BB2FA80" w14:textId="5347935E" w:rsidR="00DC13E0" w:rsidRDefault="00DC13E0" w:rsidP="00DC13E0">
            <w:pPr>
              <w:pStyle w:val="NoSpacing"/>
              <w:jc w:val="center"/>
              <w:rPr>
                <w:rFonts w:cs="Arial"/>
                <w:b/>
                <w:color w:val="000000" w:themeColor="text1"/>
                <w:sz w:val="24"/>
                <w:szCs w:val="24"/>
              </w:rPr>
            </w:pPr>
            <w:r>
              <w:rPr>
                <w:rFonts w:cs="Arial"/>
                <w:b/>
                <w:sz w:val="24"/>
                <w:szCs w:val="24"/>
              </w:rPr>
              <w:t>MR</w:t>
            </w:r>
          </w:p>
        </w:tc>
      </w:tr>
    </w:tbl>
    <w:p w14:paraId="370C263A" w14:textId="77777777" w:rsidR="00AD11BC" w:rsidRDefault="00AD11BC">
      <w:r>
        <w:br w:type="page"/>
      </w:r>
    </w:p>
    <w:tbl>
      <w:tblPr>
        <w:tblpPr w:leftFromText="180" w:rightFromText="180" w:vertAnchor="text" w:horzAnchor="margin" w:tblpXSpec="center"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080"/>
        <w:gridCol w:w="1276"/>
      </w:tblGrid>
      <w:tr w:rsidR="00DC13E0" w:rsidRPr="00311130" w14:paraId="643413A7" w14:textId="77777777" w:rsidTr="00897369">
        <w:trPr>
          <w:trHeight w:val="244"/>
        </w:trPr>
        <w:tc>
          <w:tcPr>
            <w:tcW w:w="1129" w:type="dxa"/>
            <w:shd w:val="clear" w:color="auto" w:fill="009775"/>
          </w:tcPr>
          <w:p w14:paraId="3756208A" w14:textId="11139372" w:rsidR="00DC13E0" w:rsidRPr="0031113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7E2B2891" w14:textId="77777777" w:rsidR="00DC13E0" w:rsidRPr="00525790" w:rsidRDefault="00DC13E0" w:rsidP="00DC13E0">
            <w:pPr>
              <w:pStyle w:val="NoSpacing"/>
              <w:rPr>
                <w:rFonts w:cs="Arial"/>
                <w:color w:val="000000" w:themeColor="text1"/>
                <w:sz w:val="24"/>
                <w:szCs w:val="24"/>
              </w:rPr>
            </w:pPr>
          </w:p>
        </w:tc>
        <w:tc>
          <w:tcPr>
            <w:tcW w:w="1276" w:type="dxa"/>
            <w:shd w:val="clear" w:color="auto" w:fill="D9D9D9" w:themeFill="background1" w:themeFillShade="D9"/>
            <w:vAlign w:val="center"/>
          </w:tcPr>
          <w:p w14:paraId="58C04C18" w14:textId="77777777" w:rsidR="00DC13E0" w:rsidRPr="00525790" w:rsidRDefault="00DC13E0" w:rsidP="00DC13E0">
            <w:pPr>
              <w:pStyle w:val="NoSpacing"/>
              <w:jc w:val="center"/>
              <w:rPr>
                <w:rFonts w:cs="Arial"/>
                <w:b/>
                <w:color w:val="000000" w:themeColor="text1"/>
                <w:sz w:val="24"/>
                <w:szCs w:val="24"/>
              </w:rPr>
            </w:pPr>
          </w:p>
        </w:tc>
      </w:tr>
      <w:tr w:rsidR="00DC13E0" w:rsidRPr="00311130" w14:paraId="5795EB31" w14:textId="77777777" w:rsidTr="00897369">
        <w:trPr>
          <w:trHeight w:val="56"/>
        </w:trPr>
        <w:tc>
          <w:tcPr>
            <w:tcW w:w="1129" w:type="dxa"/>
            <w:shd w:val="clear" w:color="auto" w:fill="009775"/>
          </w:tcPr>
          <w:p w14:paraId="3EAB2F25" w14:textId="3E15B44C" w:rsidR="00DC13E0" w:rsidRPr="00311130" w:rsidRDefault="0029097F"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w:t>
            </w:r>
          </w:p>
        </w:tc>
        <w:tc>
          <w:tcPr>
            <w:tcW w:w="8080" w:type="dxa"/>
            <w:shd w:val="clear" w:color="auto" w:fill="009775"/>
          </w:tcPr>
          <w:p w14:paraId="483C8205" w14:textId="0ABEEF79" w:rsidR="00DC13E0" w:rsidRPr="00AD469B" w:rsidRDefault="00DC13E0" w:rsidP="00DC13E0">
            <w:pPr>
              <w:pStyle w:val="NoSpacing"/>
              <w:rPr>
                <w:rFonts w:cs="Arial"/>
                <w:b/>
                <w:bCs/>
                <w:color w:val="FFFFFF" w:themeColor="background1"/>
                <w:sz w:val="24"/>
                <w:szCs w:val="24"/>
              </w:rPr>
            </w:pPr>
            <w:r>
              <w:rPr>
                <w:rFonts w:cs="Arial"/>
                <w:b/>
                <w:bCs/>
                <w:color w:val="FFFFFF" w:themeColor="background1"/>
                <w:sz w:val="24"/>
                <w:szCs w:val="24"/>
              </w:rPr>
              <w:t xml:space="preserve">Actions </w:t>
            </w:r>
            <w:r w:rsidRPr="00F243C8">
              <w:rPr>
                <w:rFonts w:cs="Arial"/>
                <w:b/>
                <w:bCs/>
                <w:color w:val="FFFFFF" w:themeColor="background1"/>
                <w:sz w:val="24"/>
                <w:szCs w:val="24"/>
              </w:rPr>
              <w:t>(Includ</w:t>
            </w:r>
            <w:r>
              <w:rPr>
                <w:rFonts w:cs="Arial"/>
                <w:b/>
                <w:bCs/>
                <w:color w:val="FFFFFF" w:themeColor="background1"/>
                <w:sz w:val="24"/>
                <w:szCs w:val="24"/>
              </w:rPr>
              <w:t>es actions from below minutes</w:t>
            </w:r>
            <w:r w:rsidRPr="00F243C8">
              <w:rPr>
                <w:rFonts w:cs="Arial"/>
                <w:b/>
                <w:bCs/>
                <w:color w:val="FFFFFF" w:themeColor="background1"/>
                <w:sz w:val="24"/>
                <w:szCs w:val="24"/>
              </w:rPr>
              <w:t>)</w:t>
            </w:r>
          </w:p>
        </w:tc>
        <w:tc>
          <w:tcPr>
            <w:tcW w:w="1276" w:type="dxa"/>
            <w:shd w:val="clear" w:color="auto" w:fill="009775"/>
            <w:vAlign w:val="center"/>
          </w:tcPr>
          <w:p w14:paraId="5454E304" w14:textId="2C072B4E" w:rsidR="00DC13E0" w:rsidRPr="00525790" w:rsidRDefault="00DC13E0" w:rsidP="00DC13E0">
            <w:pPr>
              <w:pStyle w:val="NoSpacing"/>
              <w:jc w:val="center"/>
              <w:rPr>
                <w:rFonts w:cs="Arial"/>
                <w:b/>
                <w:color w:val="000000" w:themeColor="text1"/>
                <w:sz w:val="24"/>
                <w:szCs w:val="24"/>
              </w:rPr>
            </w:pPr>
            <w:r w:rsidRPr="005C28B6">
              <w:rPr>
                <w:rFonts w:cs="Arial"/>
                <w:b/>
                <w:color w:val="FFFFFF" w:themeColor="background1"/>
                <w:sz w:val="24"/>
                <w:szCs w:val="24"/>
              </w:rPr>
              <w:t>Lead</w:t>
            </w:r>
          </w:p>
        </w:tc>
      </w:tr>
      <w:tr w:rsidR="00DC13E0" w:rsidRPr="00311130" w14:paraId="729FAF28" w14:textId="77777777" w:rsidTr="00DC537A">
        <w:trPr>
          <w:trHeight w:val="1319"/>
        </w:trPr>
        <w:tc>
          <w:tcPr>
            <w:tcW w:w="1129" w:type="dxa"/>
            <w:shd w:val="clear" w:color="auto" w:fill="009775"/>
          </w:tcPr>
          <w:p w14:paraId="2A4CB532" w14:textId="2B621EFF" w:rsidR="00DC13E0" w:rsidRPr="0031113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.3.1</w:t>
            </w:r>
          </w:p>
        </w:tc>
        <w:tc>
          <w:tcPr>
            <w:tcW w:w="8080" w:type="dxa"/>
            <w:tcBorders>
              <w:bottom w:val="single" w:sz="4" w:space="0" w:color="auto"/>
            </w:tcBorders>
            <w:shd w:val="clear" w:color="auto" w:fill="auto"/>
          </w:tcPr>
          <w:p w14:paraId="4E1A2835" w14:textId="77777777" w:rsidR="00DC13E0" w:rsidRPr="00DC537A" w:rsidRDefault="00DC13E0" w:rsidP="00DC13E0">
            <w:pPr>
              <w:jc w:val="both"/>
              <w:rPr>
                <w:rFonts w:cs="Arial"/>
                <w:b/>
                <w:bCs/>
                <w:sz w:val="24"/>
                <w:szCs w:val="24"/>
              </w:rPr>
            </w:pPr>
            <w:r w:rsidRPr="00DC537A">
              <w:rPr>
                <w:rFonts w:cs="Arial"/>
                <w:b/>
                <w:bCs/>
                <w:sz w:val="24"/>
                <w:szCs w:val="24"/>
              </w:rPr>
              <w:t xml:space="preserve">Public Consultation </w:t>
            </w:r>
          </w:p>
          <w:p w14:paraId="5C855FD4" w14:textId="77777777" w:rsidR="00DC13E0" w:rsidRPr="00DC537A" w:rsidRDefault="00DC13E0" w:rsidP="00DC13E0">
            <w:pPr>
              <w:jc w:val="both"/>
              <w:rPr>
                <w:rFonts w:cs="Arial"/>
                <w:sz w:val="24"/>
                <w:szCs w:val="24"/>
              </w:rPr>
            </w:pPr>
            <w:r w:rsidRPr="00DC537A">
              <w:rPr>
                <w:rFonts w:cs="Arial"/>
                <w:sz w:val="24"/>
                <w:szCs w:val="24"/>
              </w:rPr>
              <w:t>(17.12.2021, Minute 4.1)</w:t>
            </w:r>
          </w:p>
          <w:p w14:paraId="03BA3B69" w14:textId="77777777" w:rsidR="00DC13E0" w:rsidRPr="00DC537A" w:rsidRDefault="00DC13E0" w:rsidP="00DC13E0">
            <w:pPr>
              <w:jc w:val="both"/>
              <w:rPr>
                <w:rFonts w:cs="Arial"/>
                <w:sz w:val="24"/>
                <w:szCs w:val="24"/>
              </w:rPr>
            </w:pPr>
          </w:p>
          <w:p w14:paraId="5BD0169B" w14:textId="1A85D422" w:rsidR="00DC13E0" w:rsidRPr="00DC537A" w:rsidRDefault="00DC13E0" w:rsidP="00DC13E0">
            <w:pPr>
              <w:jc w:val="both"/>
              <w:rPr>
                <w:rFonts w:cs="Arial"/>
                <w:sz w:val="24"/>
                <w:szCs w:val="24"/>
              </w:rPr>
            </w:pPr>
            <w:r w:rsidRPr="00DC537A">
              <w:rPr>
                <w:rFonts w:cs="Arial"/>
                <w:sz w:val="24"/>
                <w:szCs w:val="24"/>
              </w:rPr>
              <w:t>Public consultation will be undertaken on a project-by-project basis when required.  The shop in the Idlewells and library in Kirkby will provide good venues for physical displays.  To remain on outstanding actions/ongoing.</w:t>
            </w:r>
          </w:p>
        </w:tc>
        <w:tc>
          <w:tcPr>
            <w:tcW w:w="1276" w:type="dxa"/>
            <w:shd w:val="clear" w:color="auto" w:fill="auto"/>
            <w:vAlign w:val="center"/>
          </w:tcPr>
          <w:p w14:paraId="5900112C" w14:textId="3F7919EC" w:rsidR="00DC13E0" w:rsidRPr="00DC537A" w:rsidRDefault="00DC13E0" w:rsidP="00DC13E0">
            <w:pPr>
              <w:pStyle w:val="NoSpacing"/>
              <w:jc w:val="center"/>
              <w:rPr>
                <w:rFonts w:cs="Arial"/>
                <w:b/>
                <w:color w:val="000000" w:themeColor="text1"/>
                <w:sz w:val="24"/>
                <w:szCs w:val="24"/>
              </w:rPr>
            </w:pPr>
            <w:r w:rsidRPr="00DC537A">
              <w:rPr>
                <w:rFonts w:cs="Arial"/>
                <w:b/>
                <w:color w:val="000000" w:themeColor="text1"/>
                <w:sz w:val="24"/>
                <w:szCs w:val="24"/>
              </w:rPr>
              <w:t>SD</w:t>
            </w:r>
          </w:p>
        </w:tc>
      </w:tr>
      <w:tr w:rsidR="00DC13E0" w:rsidRPr="00311130" w14:paraId="6A37F8C3" w14:textId="77777777" w:rsidTr="00897369">
        <w:trPr>
          <w:trHeight w:val="244"/>
        </w:trPr>
        <w:tc>
          <w:tcPr>
            <w:tcW w:w="1129" w:type="dxa"/>
            <w:shd w:val="clear" w:color="auto" w:fill="009775"/>
          </w:tcPr>
          <w:p w14:paraId="6117F9CF" w14:textId="77777777" w:rsidR="00DC13E0" w:rsidRPr="00244C41" w:rsidRDefault="00DC13E0" w:rsidP="00DC13E0">
            <w:pPr>
              <w:jc w:val="center"/>
              <w:rPr>
                <w:rFonts w:cs="Arial"/>
                <w:b/>
                <w:color w:val="FFFFFF" w:themeColor="background1"/>
                <w:sz w:val="24"/>
                <w:szCs w:val="24"/>
              </w:rPr>
            </w:pPr>
          </w:p>
        </w:tc>
        <w:tc>
          <w:tcPr>
            <w:tcW w:w="8080" w:type="dxa"/>
            <w:tcBorders>
              <w:bottom w:val="single" w:sz="4" w:space="0" w:color="auto"/>
            </w:tcBorders>
            <w:shd w:val="clear" w:color="auto" w:fill="D9D9D9" w:themeFill="background1" w:themeFillShade="D9"/>
          </w:tcPr>
          <w:p w14:paraId="6FD76B6A" w14:textId="77777777" w:rsidR="00DC13E0" w:rsidRDefault="00DC13E0" w:rsidP="00DC13E0">
            <w:pPr>
              <w:pStyle w:val="NoSpacing"/>
              <w:rPr>
                <w:rFonts w:cs="Arial"/>
                <w:b/>
                <w:bCs/>
                <w:sz w:val="24"/>
                <w:szCs w:val="24"/>
              </w:rPr>
            </w:pPr>
          </w:p>
        </w:tc>
        <w:tc>
          <w:tcPr>
            <w:tcW w:w="1276" w:type="dxa"/>
            <w:shd w:val="clear" w:color="auto" w:fill="D9D9D9" w:themeFill="background1" w:themeFillShade="D9"/>
            <w:vAlign w:val="center"/>
          </w:tcPr>
          <w:p w14:paraId="3640ACF5" w14:textId="77777777" w:rsidR="00DC13E0" w:rsidRPr="00A67D76" w:rsidRDefault="00DC13E0" w:rsidP="00DC13E0">
            <w:pPr>
              <w:pStyle w:val="NoSpacing"/>
              <w:jc w:val="center"/>
              <w:rPr>
                <w:rFonts w:cs="Arial"/>
                <w:b/>
                <w:color w:val="000000" w:themeColor="text1"/>
                <w:sz w:val="24"/>
                <w:szCs w:val="24"/>
              </w:rPr>
            </w:pPr>
          </w:p>
        </w:tc>
      </w:tr>
      <w:tr w:rsidR="00DC13E0" w:rsidRPr="00311130" w14:paraId="1F2D4E56" w14:textId="77777777" w:rsidTr="00DC537A">
        <w:trPr>
          <w:trHeight w:val="1125"/>
        </w:trPr>
        <w:tc>
          <w:tcPr>
            <w:tcW w:w="1129" w:type="dxa"/>
            <w:shd w:val="clear" w:color="auto" w:fill="009775"/>
          </w:tcPr>
          <w:p w14:paraId="5461361B" w14:textId="6FFF9D3C" w:rsidR="00DC13E0" w:rsidRPr="0031113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.3.2</w:t>
            </w:r>
          </w:p>
        </w:tc>
        <w:tc>
          <w:tcPr>
            <w:tcW w:w="8080" w:type="dxa"/>
            <w:shd w:val="clear" w:color="auto" w:fill="auto"/>
          </w:tcPr>
          <w:p w14:paraId="5D622374" w14:textId="77777777" w:rsidR="00DC13E0" w:rsidRDefault="00DC13E0" w:rsidP="00DC13E0">
            <w:pPr>
              <w:jc w:val="both"/>
              <w:rPr>
                <w:rFonts w:cs="Arial"/>
                <w:b/>
                <w:bCs/>
                <w:sz w:val="24"/>
                <w:szCs w:val="24"/>
              </w:rPr>
            </w:pPr>
            <w:r>
              <w:rPr>
                <w:rFonts w:cs="Arial"/>
                <w:b/>
                <w:bCs/>
                <w:sz w:val="24"/>
                <w:szCs w:val="24"/>
              </w:rPr>
              <w:t>More to Discover</w:t>
            </w:r>
          </w:p>
          <w:p w14:paraId="18F708B6" w14:textId="77777777" w:rsidR="00DC13E0" w:rsidRDefault="00DC13E0" w:rsidP="00DC13E0">
            <w:pPr>
              <w:jc w:val="both"/>
              <w:rPr>
                <w:rFonts w:cs="Arial"/>
                <w:sz w:val="24"/>
                <w:szCs w:val="24"/>
              </w:rPr>
            </w:pPr>
            <w:r>
              <w:rPr>
                <w:rFonts w:cs="Arial"/>
                <w:sz w:val="24"/>
                <w:szCs w:val="24"/>
              </w:rPr>
              <w:t>(17.12.2021, Minute 5.3)</w:t>
            </w:r>
          </w:p>
          <w:p w14:paraId="5815F35A" w14:textId="77777777" w:rsidR="00DC13E0" w:rsidRDefault="00DC13E0" w:rsidP="00DC13E0">
            <w:pPr>
              <w:jc w:val="both"/>
              <w:rPr>
                <w:rFonts w:cs="Arial"/>
                <w:sz w:val="24"/>
                <w:szCs w:val="24"/>
              </w:rPr>
            </w:pPr>
          </w:p>
          <w:p w14:paraId="30657F74" w14:textId="5D25973D" w:rsidR="00DC13E0" w:rsidRPr="009E35A5" w:rsidRDefault="00DC13E0" w:rsidP="00DC13E0">
            <w:pPr>
              <w:rPr>
                <w:rFonts w:cs="Arial"/>
                <w:sz w:val="24"/>
                <w:szCs w:val="24"/>
              </w:rPr>
            </w:pPr>
            <w:r>
              <w:rPr>
                <w:rFonts w:cs="Arial"/>
                <w:sz w:val="24"/>
                <w:szCs w:val="24"/>
              </w:rPr>
              <w:t>Trevor Middleton to arrange a Heritage meeting in 2022 with all Heritage groups; Sutton, Hucknall and Kirkby.  Trevor provided an update at the  meeting (18</w:t>
            </w:r>
            <w:r w:rsidRPr="00F81393">
              <w:rPr>
                <w:rFonts w:cs="Arial"/>
                <w:sz w:val="24"/>
                <w:szCs w:val="24"/>
                <w:vertAlign w:val="superscript"/>
              </w:rPr>
              <w:t>th</w:t>
            </w:r>
            <w:r>
              <w:rPr>
                <w:rFonts w:cs="Arial"/>
                <w:sz w:val="24"/>
                <w:szCs w:val="24"/>
              </w:rPr>
              <w:t xml:space="preserve"> March) that he had liaised separately with each of the heritage groups and once the New DA Project Officer was in post would arrange a meeting with all of the groups. </w:t>
            </w:r>
          </w:p>
        </w:tc>
        <w:tc>
          <w:tcPr>
            <w:tcW w:w="1276" w:type="dxa"/>
            <w:shd w:val="clear" w:color="auto" w:fill="auto"/>
            <w:vAlign w:val="center"/>
          </w:tcPr>
          <w:p w14:paraId="40D75038" w14:textId="44C7A3A0" w:rsidR="00DC13E0" w:rsidRPr="00311130" w:rsidRDefault="00DC13E0" w:rsidP="00DC13E0">
            <w:pPr>
              <w:pStyle w:val="NoSpacing"/>
              <w:jc w:val="center"/>
              <w:rPr>
                <w:rFonts w:cs="Arial"/>
                <w:b/>
                <w:sz w:val="24"/>
                <w:szCs w:val="24"/>
              </w:rPr>
            </w:pPr>
            <w:r>
              <w:rPr>
                <w:rFonts w:cs="Arial"/>
                <w:b/>
                <w:sz w:val="24"/>
                <w:szCs w:val="24"/>
              </w:rPr>
              <w:t>TM</w:t>
            </w:r>
          </w:p>
        </w:tc>
      </w:tr>
      <w:tr w:rsidR="00DC13E0" w:rsidRPr="00311130" w14:paraId="19993AFF" w14:textId="77777777" w:rsidTr="00897369">
        <w:trPr>
          <w:trHeight w:val="333"/>
        </w:trPr>
        <w:tc>
          <w:tcPr>
            <w:tcW w:w="1129" w:type="dxa"/>
            <w:shd w:val="clear" w:color="auto" w:fill="009775"/>
          </w:tcPr>
          <w:p w14:paraId="282AC177"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0B4CAF4D"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17EDD1E0" w14:textId="77777777" w:rsidR="00DC13E0" w:rsidRDefault="00DC13E0" w:rsidP="00DC13E0">
            <w:pPr>
              <w:pStyle w:val="NoSpacing"/>
              <w:jc w:val="center"/>
              <w:rPr>
                <w:rFonts w:cs="Arial"/>
                <w:b/>
                <w:sz w:val="24"/>
                <w:szCs w:val="24"/>
              </w:rPr>
            </w:pPr>
          </w:p>
        </w:tc>
      </w:tr>
      <w:tr w:rsidR="00DC13E0" w:rsidRPr="00311130" w14:paraId="47375FA4" w14:textId="77777777" w:rsidTr="00DC537A">
        <w:trPr>
          <w:trHeight w:val="1125"/>
        </w:trPr>
        <w:tc>
          <w:tcPr>
            <w:tcW w:w="1129" w:type="dxa"/>
            <w:shd w:val="clear" w:color="auto" w:fill="009775"/>
          </w:tcPr>
          <w:p w14:paraId="16D3616E" w14:textId="7EF1E166"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.3.3</w:t>
            </w:r>
          </w:p>
        </w:tc>
        <w:tc>
          <w:tcPr>
            <w:tcW w:w="8080" w:type="dxa"/>
            <w:shd w:val="clear" w:color="auto" w:fill="auto"/>
          </w:tcPr>
          <w:p w14:paraId="5721CF8C" w14:textId="77777777" w:rsidR="00DC13E0" w:rsidRDefault="00DC13E0" w:rsidP="00DC13E0">
            <w:pPr>
              <w:jc w:val="both"/>
              <w:rPr>
                <w:rFonts w:cs="Arial"/>
                <w:b/>
                <w:bCs/>
                <w:sz w:val="24"/>
                <w:szCs w:val="24"/>
              </w:rPr>
            </w:pPr>
            <w:r>
              <w:rPr>
                <w:rFonts w:cs="Arial"/>
                <w:b/>
                <w:bCs/>
                <w:sz w:val="24"/>
                <w:szCs w:val="24"/>
              </w:rPr>
              <w:t>Any Other Business, Board Members</w:t>
            </w:r>
          </w:p>
          <w:p w14:paraId="4723FF88" w14:textId="77777777" w:rsidR="00DC13E0" w:rsidRDefault="00DC13E0" w:rsidP="00DC13E0">
            <w:pPr>
              <w:jc w:val="both"/>
              <w:rPr>
                <w:rFonts w:cs="Arial"/>
                <w:sz w:val="24"/>
                <w:szCs w:val="24"/>
              </w:rPr>
            </w:pPr>
            <w:r>
              <w:rPr>
                <w:rFonts w:cs="Arial"/>
                <w:sz w:val="24"/>
                <w:szCs w:val="24"/>
              </w:rPr>
              <w:t>(17.12.2021, Minute 8.1)</w:t>
            </w:r>
          </w:p>
          <w:p w14:paraId="4B0EDDCC" w14:textId="77777777" w:rsidR="00DC13E0" w:rsidRDefault="00DC13E0" w:rsidP="00DC13E0">
            <w:pPr>
              <w:jc w:val="both"/>
              <w:rPr>
                <w:rFonts w:cs="Arial"/>
                <w:sz w:val="24"/>
                <w:szCs w:val="24"/>
              </w:rPr>
            </w:pPr>
          </w:p>
          <w:p w14:paraId="464D6E9C" w14:textId="145FA956" w:rsidR="00DC13E0" w:rsidRPr="00503EE1" w:rsidRDefault="00DC13E0" w:rsidP="00DC13E0">
            <w:pPr>
              <w:jc w:val="both"/>
              <w:rPr>
                <w:rFonts w:cs="Arial"/>
                <w:sz w:val="24"/>
                <w:szCs w:val="24"/>
              </w:rPr>
            </w:pPr>
            <w:r>
              <w:rPr>
                <w:rFonts w:cs="Arial"/>
                <w:sz w:val="24"/>
                <w:szCs w:val="24"/>
              </w:rPr>
              <w:t xml:space="preserve">Councillor Relf has had a discussion with Martin Rigley about a business who had approached him about wanting to join the Board.  The business in question is Taylors Transport and a visit will be arranged for Martin and Councillor Relf to attend.  It was noted the Taylors Transport had been helping with transporting goods to the Ukraine. </w:t>
            </w:r>
          </w:p>
        </w:tc>
        <w:tc>
          <w:tcPr>
            <w:tcW w:w="1276" w:type="dxa"/>
            <w:shd w:val="clear" w:color="auto" w:fill="auto"/>
            <w:vAlign w:val="center"/>
          </w:tcPr>
          <w:p w14:paraId="34F013FF" w14:textId="77777777" w:rsidR="00DC13E0" w:rsidRDefault="00DC13E0" w:rsidP="00DC13E0">
            <w:pPr>
              <w:pStyle w:val="NoSpacing"/>
              <w:jc w:val="center"/>
              <w:rPr>
                <w:rFonts w:cs="Arial"/>
                <w:b/>
                <w:sz w:val="24"/>
                <w:szCs w:val="24"/>
              </w:rPr>
            </w:pPr>
          </w:p>
          <w:p w14:paraId="793BE99C" w14:textId="77777777" w:rsidR="00DC13E0" w:rsidRDefault="00DC13E0" w:rsidP="00DC13E0">
            <w:pPr>
              <w:pStyle w:val="NoSpacing"/>
              <w:jc w:val="center"/>
              <w:rPr>
                <w:rFonts w:cs="Arial"/>
                <w:b/>
                <w:sz w:val="24"/>
                <w:szCs w:val="24"/>
              </w:rPr>
            </w:pPr>
          </w:p>
          <w:p w14:paraId="0A7E0CEC" w14:textId="77777777" w:rsidR="00DC13E0" w:rsidRDefault="00DC13E0" w:rsidP="00DC13E0">
            <w:pPr>
              <w:pStyle w:val="NoSpacing"/>
              <w:jc w:val="center"/>
              <w:rPr>
                <w:rFonts w:cs="Arial"/>
                <w:b/>
                <w:sz w:val="24"/>
                <w:szCs w:val="24"/>
              </w:rPr>
            </w:pPr>
          </w:p>
          <w:p w14:paraId="20C267F8" w14:textId="77777777" w:rsidR="00DC13E0" w:rsidRDefault="00DC13E0" w:rsidP="00DC13E0">
            <w:pPr>
              <w:pStyle w:val="NoSpacing"/>
              <w:jc w:val="center"/>
              <w:rPr>
                <w:rFonts w:cs="Arial"/>
                <w:b/>
                <w:sz w:val="24"/>
                <w:szCs w:val="24"/>
              </w:rPr>
            </w:pPr>
            <w:r>
              <w:rPr>
                <w:rFonts w:cs="Arial"/>
                <w:b/>
                <w:sz w:val="24"/>
                <w:szCs w:val="24"/>
              </w:rPr>
              <w:t>MR/</w:t>
            </w:r>
          </w:p>
          <w:p w14:paraId="5D1B4B57" w14:textId="77777777" w:rsidR="00DC13E0" w:rsidRDefault="00DC13E0" w:rsidP="00DC13E0">
            <w:pPr>
              <w:pStyle w:val="NoSpacing"/>
              <w:jc w:val="center"/>
              <w:rPr>
                <w:rFonts w:cs="Arial"/>
                <w:b/>
                <w:sz w:val="24"/>
                <w:szCs w:val="24"/>
              </w:rPr>
            </w:pPr>
            <w:r>
              <w:rPr>
                <w:rFonts w:cs="Arial"/>
                <w:b/>
                <w:sz w:val="24"/>
                <w:szCs w:val="24"/>
              </w:rPr>
              <w:t>Cllr R</w:t>
            </w:r>
          </w:p>
          <w:p w14:paraId="2399329C" w14:textId="4982BC50" w:rsidR="00DC13E0" w:rsidRDefault="00DC13E0" w:rsidP="00DC13E0">
            <w:pPr>
              <w:pStyle w:val="NoSpacing"/>
              <w:jc w:val="center"/>
              <w:rPr>
                <w:rFonts w:cs="Arial"/>
                <w:b/>
                <w:sz w:val="24"/>
                <w:szCs w:val="24"/>
              </w:rPr>
            </w:pPr>
          </w:p>
        </w:tc>
      </w:tr>
      <w:tr w:rsidR="00DC13E0" w:rsidRPr="00311130" w14:paraId="6FDBEE57" w14:textId="77777777" w:rsidTr="00897369">
        <w:trPr>
          <w:trHeight w:val="244"/>
        </w:trPr>
        <w:tc>
          <w:tcPr>
            <w:tcW w:w="1129" w:type="dxa"/>
            <w:shd w:val="clear" w:color="auto" w:fill="009775"/>
          </w:tcPr>
          <w:p w14:paraId="77D8DBEA"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55799066"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33A58494" w14:textId="77777777" w:rsidR="00DC13E0" w:rsidRDefault="00DC13E0" w:rsidP="00DC13E0">
            <w:pPr>
              <w:pStyle w:val="NoSpacing"/>
              <w:jc w:val="center"/>
              <w:rPr>
                <w:rFonts w:cs="Arial"/>
                <w:b/>
                <w:sz w:val="24"/>
                <w:szCs w:val="24"/>
              </w:rPr>
            </w:pPr>
          </w:p>
        </w:tc>
      </w:tr>
      <w:tr w:rsidR="00DC13E0" w:rsidRPr="00311130" w14:paraId="381B5067" w14:textId="77777777" w:rsidTr="00DC537A">
        <w:trPr>
          <w:trHeight w:val="1125"/>
        </w:trPr>
        <w:tc>
          <w:tcPr>
            <w:tcW w:w="1129" w:type="dxa"/>
            <w:shd w:val="clear" w:color="auto" w:fill="009775"/>
          </w:tcPr>
          <w:p w14:paraId="2848AE80" w14:textId="45708157"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.3.4</w:t>
            </w:r>
          </w:p>
        </w:tc>
        <w:tc>
          <w:tcPr>
            <w:tcW w:w="8080" w:type="dxa"/>
            <w:shd w:val="clear" w:color="auto" w:fill="auto"/>
          </w:tcPr>
          <w:p w14:paraId="01C08A35" w14:textId="77777777" w:rsidR="00DC13E0" w:rsidRPr="00CB763B" w:rsidRDefault="00DC13E0" w:rsidP="00DC13E0">
            <w:pPr>
              <w:jc w:val="both"/>
              <w:rPr>
                <w:rFonts w:cs="Arial"/>
                <w:b/>
                <w:bCs/>
                <w:sz w:val="24"/>
                <w:szCs w:val="24"/>
              </w:rPr>
            </w:pPr>
            <w:r w:rsidRPr="00CB763B">
              <w:rPr>
                <w:rFonts w:cs="Arial"/>
                <w:b/>
                <w:bCs/>
                <w:sz w:val="24"/>
                <w:szCs w:val="24"/>
              </w:rPr>
              <w:t>Business Case Work</w:t>
            </w:r>
          </w:p>
          <w:p w14:paraId="5282CBE6" w14:textId="77777777" w:rsidR="00DC13E0" w:rsidRDefault="00DC13E0" w:rsidP="00DC13E0">
            <w:pPr>
              <w:jc w:val="both"/>
              <w:rPr>
                <w:rFonts w:cs="Arial"/>
                <w:sz w:val="24"/>
                <w:szCs w:val="24"/>
              </w:rPr>
            </w:pPr>
            <w:r>
              <w:rPr>
                <w:rFonts w:cs="Arial"/>
                <w:sz w:val="24"/>
                <w:szCs w:val="24"/>
              </w:rPr>
              <w:t>(07.01.22, Minute 4a)</w:t>
            </w:r>
          </w:p>
          <w:p w14:paraId="7ED51CAE" w14:textId="77777777" w:rsidR="00DC13E0" w:rsidRDefault="00DC13E0" w:rsidP="00DC13E0">
            <w:pPr>
              <w:jc w:val="both"/>
              <w:rPr>
                <w:rFonts w:cs="Arial"/>
                <w:sz w:val="24"/>
                <w:szCs w:val="24"/>
              </w:rPr>
            </w:pPr>
          </w:p>
          <w:p w14:paraId="50BA4628" w14:textId="77777777" w:rsidR="00DC13E0" w:rsidRDefault="00DC13E0" w:rsidP="00DC13E0">
            <w:pPr>
              <w:jc w:val="both"/>
              <w:rPr>
                <w:rFonts w:cs="Arial"/>
                <w:sz w:val="24"/>
                <w:szCs w:val="24"/>
              </w:rPr>
            </w:pPr>
            <w:r>
              <w:rPr>
                <w:rFonts w:cs="Arial"/>
                <w:sz w:val="24"/>
                <w:szCs w:val="24"/>
              </w:rPr>
              <w:t xml:space="preserve">Board agreed that these Business Cases can be progressed.  Paul Crawford to action.  Paul (and Sarah) to note that: </w:t>
            </w:r>
          </w:p>
          <w:p w14:paraId="15224B9E" w14:textId="77777777" w:rsidR="00DC13E0" w:rsidRPr="00CB763B" w:rsidRDefault="00DC13E0" w:rsidP="00DC13E0">
            <w:pPr>
              <w:pStyle w:val="ListParagraph"/>
              <w:numPr>
                <w:ilvl w:val="0"/>
                <w:numId w:val="7"/>
              </w:numPr>
              <w:jc w:val="both"/>
              <w:rPr>
                <w:rFonts w:ascii="Arial" w:hAnsi="Arial" w:cs="Arial"/>
                <w:sz w:val="24"/>
                <w:szCs w:val="24"/>
              </w:rPr>
            </w:pPr>
            <w:r w:rsidRPr="00CB763B">
              <w:rPr>
                <w:rFonts w:ascii="Arial" w:hAnsi="Arial" w:cs="Arial"/>
                <w:sz w:val="24"/>
                <w:szCs w:val="24"/>
              </w:rPr>
              <w:t>Use the Digital Ashfield to show the Towns Fund journey – show what is to come</w:t>
            </w:r>
          </w:p>
          <w:p w14:paraId="5FBBB321" w14:textId="77777777" w:rsidR="00DC13E0" w:rsidRPr="00CB763B" w:rsidRDefault="00DC13E0" w:rsidP="00DC13E0">
            <w:pPr>
              <w:pStyle w:val="ListParagraph"/>
              <w:numPr>
                <w:ilvl w:val="0"/>
                <w:numId w:val="7"/>
              </w:numPr>
              <w:jc w:val="both"/>
              <w:rPr>
                <w:rFonts w:ascii="Arial" w:hAnsi="Arial" w:cs="Arial"/>
                <w:sz w:val="24"/>
                <w:szCs w:val="24"/>
              </w:rPr>
            </w:pPr>
            <w:r w:rsidRPr="00CB763B">
              <w:rPr>
                <w:rFonts w:ascii="Arial" w:hAnsi="Arial" w:cs="Arial"/>
                <w:sz w:val="24"/>
                <w:szCs w:val="24"/>
              </w:rPr>
              <w:t>Link into other partners such as ‘What’s On’ – liaise with Peter Gaw</w:t>
            </w:r>
          </w:p>
          <w:p w14:paraId="3ED3E4CF" w14:textId="77777777" w:rsidR="00DC13E0" w:rsidRPr="00CB763B" w:rsidRDefault="00DC13E0" w:rsidP="00DC13E0">
            <w:pPr>
              <w:pStyle w:val="ListParagraph"/>
              <w:numPr>
                <w:ilvl w:val="0"/>
                <w:numId w:val="7"/>
              </w:numPr>
              <w:jc w:val="both"/>
              <w:rPr>
                <w:rFonts w:ascii="Arial" w:hAnsi="Arial" w:cs="Arial"/>
                <w:sz w:val="24"/>
                <w:szCs w:val="24"/>
              </w:rPr>
            </w:pPr>
            <w:r w:rsidRPr="00CB763B">
              <w:rPr>
                <w:rFonts w:ascii="Arial" w:hAnsi="Arial" w:cs="Arial"/>
                <w:sz w:val="24"/>
                <w:szCs w:val="24"/>
              </w:rPr>
              <w:t xml:space="preserve">Website and augmented reality experience app accessibility – liaise with Pete Edwards </w:t>
            </w:r>
          </w:p>
          <w:p w14:paraId="00D61DF5" w14:textId="77777777" w:rsidR="00DC13E0" w:rsidRPr="00DC13E0" w:rsidRDefault="00DC13E0" w:rsidP="00DC13E0">
            <w:pPr>
              <w:pStyle w:val="ListParagraph"/>
              <w:numPr>
                <w:ilvl w:val="0"/>
                <w:numId w:val="7"/>
              </w:numPr>
              <w:jc w:val="both"/>
              <w:rPr>
                <w:rFonts w:cs="Arial"/>
                <w:b/>
                <w:bCs/>
                <w:sz w:val="24"/>
                <w:szCs w:val="24"/>
              </w:rPr>
            </w:pPr>
            <w:r>
              <w:rPr>
                <w:rFonts w:ascii="Arial" w:hAnsi="Arial" w:cs="Arial"/>
                <w:sz w:val="24"/>
                <w:szCs w:val="24"/>
              </w:rPr>
              <w:t>Portland Square – engagement of ASDA with the help of Christine Sarris, letter from Theresa Hodgkinson and Martin Rigley if required.</w:t>
            </w:r>
          </w:p>
          <w:p w14:paraId="075B1D4D" w14:textId="02E0B03F" w:rsidR="00DC13E0" w:rsidRPr="00F81393" w:rsidRDefault="00DC13E0" w:rsidP="00DC13E0">
            <w:pPr>
              <w:pStyle w:val="ListParagraph"/>
              <w:numPr>
                <w:ilvl w:val="0"/>
                <w:numId w:val="7"/>
              </w:numPr>
              <w:jc w:val="both"/>
              <w:rPr>
                <w:rFonts w:cs="Arial"/>
                <w:b/>
                <w:bCs/>
                <w:sz w:val="24"/>
                <w:szCs w:val="24"/>
              </w:rPr>
            </w:pPr>
            <w:r>
              <w:rPr>
                <w:rFonts w:ascii="Arial" w:hAnsi="Arial" w:cs="Arial"/>
                <w:sz w:val="24"/>
                <w:szCs w:val="24"/>
              </w:rPr>
              <w:t xml:space="preserve">Powerpoint to be circulated by Lindsey Kenworthy – completed. </w:t>
            </w:r>
          </w:p>
        </w:tc>
        <w:tc>
          <w:tcPr>
            <w:tcW w:w="1276" w:type="dxa"/>
            <w:shd w:val="clear" w:color="auto" w:fill="auto"/>
            <w:vAlign w:val="center"/>
          </w:tcPr>
          <w:p w14:paraId="594D2A67" w14:textId="77777777" w:rsidR="00DC13E0" w:rsidRDefault="00DC13E0" w:rsidP="00DC13E0">
            <w:pPr>
              <w:pStyle w:val="NoSpacing"/>
              <w:jc w:val="center"/>
              <w:rPr>
                <w:rFonts w:cs="Arial"/>
                <w:b/>
                <w:sz w:val="24"/>
                <w:szCs w:val="24"/>
              </w:rPr>
            </w:pPr>
          </w:p>
          <w:p w14:paraId="0060A257" w14:textId="77777777" w:rsidR="00DC13E0" w:rsidRDefault="00DC13E0" w:rsidP="00DC13E0">
            <w:pPr>
              <w:pStyle w:val="NoSpacing"/>
              <w:jc w:val="center"/>
              <w:rPr>
                <w:rFonts w:cs="Arial"/>
                <w:b/>
                <w:sz w:val="24"/>
                <w:szCs w:val="24"/>
              </w:rPr>
            </w:pPr>
          </w:p>
          <w:p w14:paraId="16408CD2" w14:textId="77777777" w:rsidR="00DC13E0" w:rsidRDefault="00DC13E0" w:rsidP="00DC13E0">
            <w:pPr>
              <w:pStyle w:val="NoSpacing"/>
              <w:jc w:val="center"/>
              <w:rPr>
                <w:rFonts w:cs="Arial"/>
                <w:b/>
                <w:sz w:val="24"/>
                <w:szCs w:val="24"/>
              </w:rPr>
            </w:pPr>
          </w:p>
          <w:p w14:paraId="45670405" w14:textId="77777777" w:rsidR="00DC13E0" w:rsidRDefault="00DC13E0" w:rsidP="00DC13E0">
            <w:pPr>
              <w:pStyle w:val="NoSpacing"/>
              <w:jc w:val="center"/>
              <w:rPr>
                <w:rFonts w:cs="Arial"/>
                <w:b/>
                <w:sz w:val="24"/>
                <w:szCs w:val="24"/>
              </w:rPr>
            </w:pPr>
          </w:p>
          <w:p w14:paraId="1C1210B6" w14:textId="77777777" w:rsidR="00DC13E0" w:rsidRDefault="00DC13E0" w:rsidP="00DC13E0">
            <w:pPr>
              <w:pStyle w:val="NoSpacing"/>
              <w:jc w:val="center"/>
              <w:rPr>
                <w:rFonts w:cs="Arial"/>
                <w:b/>
                <w:sz w:val="24"/>
                <w:szCs w:val="24"/>
              </w:rPr>
            </w:pPr>
            <w:r>
              <w:rPr>
                <w:rFonts w:cs="Arial"/>
                <w:b/>
                <w:sz w:val="24"/>
                <w:szCs w:val="24"/>
              </w:rPr>
              <w:t>SD/PC</w:t>
            </w:r>
          </w:p>
          <w:p w14:paraId="7C17DA73" w14:textId="77777777" w:rsidR="00DC13E0" w:rsidRDefault="00DC13E0" w:rsidP="00DC13E0">
            <w:pPr>
              <w:pStyle w:val="NoSpacing"/>
              <w:jc w:val="center"/>
              <w:rPr>
                <w:rFonts w:cs="Arial"/>
                <w:b/>
                <w:sz w:val="24"/>
                <w:szCs w:val="24"/>
              </w:rPr>
            </w:pPr>
          </w:p>
          <w:p w14:paraId="3A2460CB" w14:textId="77777777" w:rsidR="00DC13E0" w:rsidRDefault="00DC13E0" w:rsidP="00DC13E0">
            <w:pPr>
              <w:pStyle w:val="NoSpacing"/>
              <w:jc w:val="center"/>
              <w:rPr>
                <w:rFonts w:cs="Arial"/>
                <w:b/>
                <w:sz w:val="24"/>
                <w:szCs w:val="24"/>
              </w:rPr>
            </w:pPr>
          </w:p>
          <w:p w14:paraId="20A21EB2" w14:textId="77777777" w:rsidR="00DC13E0" w:rsidRDefault="00DC13E0" w:rsidP="00DC13E0">
            <w:pPr>
              <w:pStyle w:val="NoSpacing"/>
              <w:jc w:val="center"/>
              <w:rPr>
                <w:rFonts w:cs="Arial"/>
                <w:b/>
                <w:sz w:val="24"/>
                <w:szCs w:val="24"/>
              </w:rPr>
            </w:pPr>
          </w:p>
          <w:p w14:paraId="06804911" w14:textId="77777777" w:rsidR="00DC13E0" w:rsidRDefault="00DC13E0" w:rsidP="00DC13E0">
            <w:pPr>
              <w:pStyle w:val="NoSpacing"/>
              <w:jc w:val="center"/>
              <w:rPr>
                <w:rFonts w:cs="Arial"/>
                <w:b/>
                <w:sz w:val="24"/>
                <w:szCs w:val="24"/>
              </w:rPr>
            </w:pPr>
          </w:p>
          <w:p w14:paraId="027FBFB6" w14:textId="77777777" w:rsidR="00DC13E0" w:rsidRDefault="00DC13E0" w:rsidP="00DC13E0">
            <w:pPr>
              <w:pStyle w:val="NoSpacing"/>
              <w:jc w:val="center"/>
              <w:rPr>
                <w:rFonts w:cs="Arial"/>
                <w:b/>
                <w:sz w:val="24"/>
                <w:szCs w:val="24"/>
              </w:rPr>
            </w:pPr>
          </w:p>
          <w:p w14:paraId="79EA54DF" w14:textId="77777777" w:rsidR="00DC13E0" w:rsidRDefault="00DC13E0" w:rsidP="00DC13E0">
            <w:pPr>
              <w:pStyle w:val="NoSpacing"/>
              <w:jc w:val="center"/>
              <w:rPr>
                <w:rFonts w:cs="Arial"/>
                <w:b/>
                <w:sz w:val="24"/>
                <w:szCs w:val="24"/>
              </w:rPr>
            </w:pPr>
          </w:p>
          <w:p w14:paraId="2DC6F237" w14:textId="77777777" w:rsidR="00DC13E0" w:rsidRDefault="00DC13E0" w:rsidP="00DC13E0">
            <w:pPr>
              <w:pStyle w:val="NoSpacing"/>
              <w:jc w:val="center"/>
              <w:rPr>
                <w:rFonts w:cs="Arial"/>
                <w:b/>
                <w:sz w:val="24"/>
                <w:szCs w:val="24"/>
              </w:rPr>
            </w:pPr>
          </w:p>
          <w:p w14:paraId="4D7FBA4F" w14:textId="4446F47B" w:rsidR="00DC13E0" w:rsidRDefault="00DC13E0" w:rsidP="00DC13E0">
            <w:pPr>
              <w:pStyle w:val="NoSpacing"/>
              <w:jc w:val="center"/>
              <w:rPr>
                <w:rFonts w:cs="Arial"/>
                <w:b/>
                <w:sz w:val="24"/>
                <w:szCs w:val="24"/>
              </w:rPr>
            </w:pPr>
            <w:r>
              <w:rPr>
                <w:rFonts w:cs="Arial"/>
                <w:b/>
                <w:sz w:val="24"/>
                <w:szCs w:val="24"/>
              </w:rPr>
              <w:t>LK</w:t>
            </w:r>
          </w:p>
        </w:tc>
      </w:tr>
      <w:tr w:rsidR="00DC13E0" w:rsidRPr="00311130" w14:paraId="4EEFBF1D" w14:textId="77777777" w:rsidTr="00897369">
        <w:trPr>
          <w:trHeight w:val="244"/>
        </w:trPr>
        <w:tc>
          <w:tcPr>
            <w:tcW w:w="1129" w:type="dxa"/>
            <w:shd w:val="clear" w:color="auto" w:fill="009775"/>
          </w:tcPr>
          <w:p w14:paraId="446BA6D8"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70EC8435"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3C98D9FE" w14:textId="77777777" w:rsidR="00DC13E0" w:rsidRDefault="00DC13E0" w:rsidP="00DC13E0">
            <w:pPr>
              <w:pStyle w:val="NoSpacing"/>
              <w:jc w:val="center"/>
              <w:rPr>
                <w:rFonts w:cs="Arial"/>
                <w:b/>
                <w:sz w:val="24"/>
                <w:szCs w:val="24"/>
              </w:rPr>
            </w:pPr>
          </w:p>
        </w:tc>
      </w:tr>
      <w:tr w:rsidR="00DC13E0" w:rsidRPr="00311130" w14:paraId="0314CDCA" w14:textId="77777777" w:rsidTr="00DC537A">
        <w:trPr>
          <w:trHeight w:val="1125"/>
        </w:trPr>
        <w:tc>
          <w:tcPr>
            <w:tcW w:w="1129" w:type="dxa"/>
            <w:shd w:val="clear" w:color="auto" w:fill="009775"/>
          </w:tcPr>
          <w:p w14:paraId="32140060" w14:textId="2092B286"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.3.5</w:t>
            </w:r>
          </w:p>
        </w:tc>
        <w:tc>
          <w:tcPr>
            <w:tcW w:w="8080" w:type="dxa"/>
            <w:shd w:val="clear" w:color="auto" w:fill="auto"/>
          </w:tcPr>
          <w:p w14:paraId="7E1B4B1F" w14:textId="77777777" w:rsidR="00DC13E0" w:rsidRDefault="00DC13E0" w:rsidP="00DC13E0">
            <w:pPr>
              <w:jc w:val="both"/>
              <w:rPr>
                <w:b/>
                <w:sz w:val="24"/>
                <w:szCs w:val="24"/>
              </w:rPr>
            </w:pPr>
            <w:r w:rsidRPr="008F2910">
              <w:rPr>
                <w:b/>
                <w:bCs/>
                <w:sz w:val="24"/>
                <w:szCs w:val="24"/>
              </w:rPr>
              <w:t xml:space="preserve">Towns Fund </w:t>
            </w:r>
          </w:p>
          <w:p w14:paraId="781DEE20" w14:textId="77777777" w:rsidR="00DC13E0" w:rsidRPr="008F2910" w:rsidRDefault="00DC13E0" w:rsidP="00DC13E0">
            <w:pPr>
              <w:jc w:val="both"/>
              <w:rPr>
                <w:rFonts w:cs="Arial"/>
                <w:bCs/>
                <w:sz w:val="24"/>
                <w:szCs w:val="24"/>
              </w:rPr>
            </w:pPr>
            <w:r w:rsidRPr="008F2910">
              <w:rPr>
                <w:bCs/>
                <w:sz w:val="24"/>
                <w:szCs w:val="24"/>
              </w:rPr>
              <w:t>(11.02.22, Minute 6)</w:t>
            </w:r>
          </w:p>
          <w:p w14:paraId="2F454A38" w14:textId="77777777" w:rsidR="00DC13E0" w:rsidRPr="008F2910" w:rsidRDefault="00DC13E0" w:rsidP="00DC13E0">
            <w:pPr>
              <w:jc w:val="both"/>
              <w:rPr>
                <w:rFonts w:cs="Arial"/>
                <w:b/>
                <w:bCs/>
                <w:sz w:val="24"/>
                <w:szCs w:val="24"/>
              </w:rPr>
            </w:pPr>
          </w:p>
          <w:p w14:paraId="445F2EDA" w14:textId="1ED7844B" w:rsidR="00DC13E0" w:rsidRPr="00BE1756" w:rsidRDefault="00DC13E0" w:rsidP="00DC13E0">
            <w:pPr>
              <w:jc w:val="both"/>
              <w:rPr>
                <w:rFonts w:cs="Arial"/>
                <w:sz w:val="24"/>
                <w:szCs w:val="24"/>
              </w:rPr>
            </w:pPr>
            <w:r w:rsidRPr="00491672">
              <w:rPr>
                <w:rFonts w:cs="Arial"/>
                <w:sz w:val="24"/>
                <w:szCs w:val="24"/>
              </w:rPr>
              <w:t xml:space="preserve">Project sponsors that the Science Discovery Centre and Planetarium (MSAS) and the Library Innovation Centres (Inspire) project business case submission will be moved from the April tranche to the final submission in July.  </w:t>
            </w:r>
          </w:p>
        </w:tc>
        <w:tc>
          <w:tcPr>
            <w:tcW w:w="1276" w:type="dxa"/>
            <w:shd w:val="clear" w:color="auto" w:fill="auto"/>
            <w:vAlign w:val="center"/>
          </w:tcPr>
          <w:p w14:paraId="12954215" w14:textId="14CBF3F4" w:rsidR="00DC13E0" w:rsidRDefault="00DC13E0" w:rsidP="00DC13E0">
            <w:pPr>
              <w:pStyle w:val="NoSpacing"/>
              <w:jc w:val="center"/>
              <w:rPr>
                <w:rFonts w:cs="Arial"/>
                <w:b/>
                <w:sz w:val="24"/>
                <w:szCs w:val="24"/>
              </w:rPr>
            </w:pPr>
            <w:r>
              <w:rPr>
                <w:rFonts w:cs="Arial"/>
                <w:b/>
                <w:sz w:val="24"/>
                <w:szCs w:val="24"/>
              </w:rPr>
              <w:t>SD</w:t>
            </w:r>
          </w:p>
        </w:tc>
      </w:tr>
      <w:tr w:rsidR="00DC13E0" w:rsidRPr="00311130" w14:paraId="3CAB9C68" w14:textId="77777777" w:rsidTr="00897369">
        <w:trPr>
          <w:trHeight w:val="244"/>
        </w:trPr>
        <w:tc>
          <w:tcPr>
            <w:tcW w:w="1129" w:type="dxa"/>
            <w:shd w:val="clear" w:color="auto" w:fill="009775"/>
          </w:tcPr>
          <w:p w14:paraId="5E024969"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18C73C1B"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2E598E0F" w14:textId="77777777" w:rsidR="00DC13E0" w:rsidRDefault="00DC13E0" w:rsidP="00DC13E0">
            <w:pPr>
              <w:pStyle w:val="NoSpacing"/>
              <w:jc w:val="center"/>
              <w:rPr>
                <w:rFonts w:cs="Arial"/>
                <w:b/>
                <w:sz w:val="24"/>
                <w:szCs w:val="24"/>
              </w:rPr>
            </w:pPr>
          </w:p>
        </w:tc>
      </w:tr>
      <w:tr w:rsidR="00DC13E0" w:rsidRPr="00311130" w14:paraId="0ACC6318" w14:textId="77777777" w:rsidTr="00DC537A">
        <w:trPr>
          <w:trHeight w:val="1125"/>
        </w:trPr>
        <w:tc>
          <w:tcPr>
            <w:tcW w:w="1129" w:type="dxa"/>
            <w:shd w:val="clear" w:color="auto" w:fill="009775"/>
          </w:tcPr>
          <w:p w14:paraId="0EB907D8" w14:textId="077BDE12" w:rsidR="00DC13E0" w:rsidRDefault="00AD11BC" w:rsidP="00DC13E0">
            <w:pPr>
              <w:jc w:val="center"/>
              <w:rPr>
                <w:rFonts w:cs="Arial"/>
                <w:b/>
                <w:color w:val="FFFFFF" w:themeColor="background1"/>
                <w:sz w:val="24"/>
                <w:szCs w:val="24"/>
              </w:rPr>
            </w:pPr>
            <w:r>
              <w:rPr>
                <w:rFonts w:cs="Arial"/>
                <w:b/>
                <w:color w:val="FFFFFF" w:themeColor="background1"/>
                <w:sz w:val="24"/>
                <w:szCs w:val="24"/>
              </w:rPr>
              <w:lastRenderedPageBreak/>
              <w:t>3</w:t>
            </w:r>
            <w:r w:rsidR="00DC13E0">
              <w:rPr>
                <w:rFonts w:cs="Arial"/>
                <w:b/>
                <w:color w:val="FFFFFF" w:themeColor="background1"/>
                <w:sz w:val="24"/>
                <w:szCs w:val="24"/>
              </w:rPr>
              <w:t>.3.7</w:t>
            </w:r>
          </w:p>
        </w:tc>
        <w:tc>
          <w:tcPr>
            <w:tcW w:w="8080" w:type="dxa"/>
            <w:shd w:val="clear" w:color="auto" w:fill="auto"/>
          </w:tcPr>
          <w:p w14:paraId="0304E431" w14:textId="77777777" w:rsidR="00DC13E0" w:rsidRDefault="00DC13E0" w:rsidP="00DC13E0">
            <w:pPr>
              <w:jc w:val="both"/>
              <w:rPr>
                <w:b/>
                <w:bCs/>
                <w:sz w:val="24"/>
                <w:szCs w:val="24"/>
              </w:rPr>
            </w:pPr>
            <w:r>
              <w:rPr>
                <w:b/>
                <w:bCs/>
                <w:sz w:val="24"/>
                <w:szCs w:val="24"/>
              </w:rPr>
              <w:t>Risk Register</w:t>
            </w:r>
          </w:p>
          <w:p w14:paraId="6DB2D11D" w14:textId="77777777" w:rsidR="00DC13E0" w:rsidRPr="005B2468" w:rsidRDefault="00DC13E0" w:rsidP="00DC13E0">
            <w:pPr>
              <w:jc w:val="both"/>
              <w:rPr>
                <w:sz w:val="24"/>
                <w:szCs w:val="24"/>
              </w:rPr>
            </w:pPr>
            <w:r w:rsidRPr="005B2468">
              <w:rPr>
                <w:sz w:val="24"/>
                <w:szCs w:val="24"/>
              </w:rPr>
              <w:t>(11.02.22, Minute 6.2)</w:t>
            </w:r>
          </w:p>
          <w:p w14:paraId="000D30EA" w14:textId="77777777" w:rsidR="00DC13E0" w:rsidRDefault="00DC13E0" w:rsidP="00DC13E0">
            <w:pPr>
              <w:jc w:val="both"/>
              <w:rPr>
                <w:b/>
                <w:bCs/>
                <w:sz w:val="24"/>
                <w:szCs w:val="24"/>
              </w:rPr>
            </w:pPr>
          </w:p>
          <w:p w14:paraId="6B6E960C" w14:textId="078977E5" w:rsidR="00DC13E0" w:rsidRPr="00BE1756" w:rsidRDefault="00DC13E0" w:rsidP="00DC13E0">
            <w:pPr>
              <w:jc w:val="both"/>
              <w:rPr>
                <w:rFonts w:cs="Arial"/>
                <w:bCs/>
                <w:sz w:val="24"/>
                <w:szCs w:val="24"/>
              </w:rPr>
            </w:pPr>
            <w:r>
              <w:rPr>
                <w:rFonts w:eastAsia="Calibri" w:cs="Arial"/>
                <w:sz w:val="24"/>
                <w:szCs w:val="24"/>
              </w:rPr>
              <w:t>Sarah Daniel to share with Melanie Pythian the construction inflation review which is highlighted within the risk register so that this can be shared with colleagues and Ministers so they can have an understanding.  Sarah confirmed she would share but after the meeting on 11</w:t>
            </w:r>
            <w:r w:rsidRPr="00DC13E0">
              <w:rPr>
                <w:rFonts w:eastAsia="Calibri" w:cs="Arial"/>
                <w:sz w:val="24"/>
                <w:szCs w:val="24"/>
                <w:vertAlign w:val="superscript"/>
              </w:rPr>
              <w:t>th</w:t>
            </w:r>
            <w:r>
              <w:rPr>
                <w:rFonts w:eastAsia="Calibri" w:cs="Arial"/>
                <w:sz w:val="24"/>
                <w:szCs w:val="24"/>
              </w:rPr>
              <w:t xml:space="preserve"> March there has been other increases which needed to be included but will share with Melanie in due course.   </w:t>
            </w:r>
          </w:p>
        </w:tc>
        <w:tc>
          <w:tcPr>
            <w:tcW w:w="1276" w:type="dxa"/>
            <w:shd w:val="clear" w:color="auto" w:fill="auto"/>
            <w:vAlign w:val="center"/>
          </w:tcPr>
          <w:p w14:paraId="0C7F4D7D" w14:textId="28D57B30" w:rsidR="00DC13E0" w:rsidRDefault="00DC13E0" w:rsidP="00DC13E0">
            <w:pPr>
              <w:pStyle w:val="NoSpacing"/>
              <w:jc w:val="center"/>
              <w:rPr>
                <w:rFonts w:cs="Arial"/>
                <w:b/>
                <w:sz w:val="24"/>
                <w:szCs w:val="24"/>
              </w:rPr>
            </w:pPr>
            <w:r>
              <w:rPr>
                <w:rFonts w:cs="Arial"/>
                <w:b/>
                <w:sz w:val="24"/>
                <w:szCs w:val="24"/>
              </w:rPr>
              <w:t>SD</w:t>
            </w:r>
          </w:p>
        </w:tc>
      </w:tr>
      <w:tr w:rsidR="00DC13E0" w:rsidRPr="00311130" w14:paraId="01DAB471" w14:textId="77777777" w:rsidTr="00897369">
        <w:trPr>
          <w:trHeight w:val="244"/>
        </w:trPr>
        <w:tc>
          <w:tcPr>
            <w:tcW w:w="1129" w:type="dxa"/>
            <w:shd w:val="clear" w:color="auto" w:fill="009775"/>
          </w:tcPr>
          <w:p w14:paraId="16944460"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510FD8D0"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67FD7768" w14:textId="77777777" w:rsidR="00DC13E0" w:rsidRDefault="00DC13E0" w:rsidP="00DC13E0">
            <w:pPr>
              <w:pStyle w:val="NoSpacing"/>
              <w:jc w:val="center"/>
              <w:rPr>
                <w:rFonts w:cs="Arial"/>
                <w:b/>
                <w:sz w:val="24"/>
                <w:szCs w:val="24"/>
              </w:rPr>
            </w:pPr>
          </w:p>
        </w:tc>
      </w:tr>
      <w:tr w:rsidR="00DC13E0" w:rsidRPr="00311130" w14:paraId="2395D883" w14:textId="77777777" w:rsidTr="00DC537A">
        <w:trPr>
          <w:trHeight w:val="1125"/>
        </w:trPr>
        <w:tc>
          <w:tcPr>
            <w:tcW w:w="1129" w:type="dxa"/>
            <w:shd w:val="clear" w:color="auto" w:fill="009775"/>
          </w:tcPr>
          <w:p w14:paraId="17D61AD4" w14:textId="2E2764AB"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.3.8</w:t>
            </w:r>
          </w:p>
        </w:tc>
        <w:tc>
          <w:tcPr>
            <w:tcW w:w="8080" w:type="dxa"/>
            <w:shd w:val="clear" w:color="auto" w:fill="auto"/>
          </w:tcPr>
          <w:p w14:paraId="1C3F423F" w14:textId="77777777" w:rsidR="00DC13E0" w:rsidRPr="000A7D40" w:rsidRDefault="00DC13E0" w:rsidP="00DC13E0">
            <w:pPr>
              <w:jc w:val="both"/>
              <w:rPr>
                <w:rFonts w:cs="Arial"/>
                <w:b/>
                <w:bCs/>
                <w:sz w:val="24"/>
                <w:szCs w:val="24"/>
              </w:rPr>
            </w:pPr>
            <w:r w:rsidRPr="000A7D40">
              <w:rPr>
                <w:b/>
                <w:bCs/>
                <w:sz w:val="24"/>
                <w:szCs w:val="24"/>
              </w:rPr>
              <w:t>Board Member Updates</w:t>
            </w:r>
          </w:p>
          <w:p w14:paraId="41DD372A" w14:textId="77777777" w:rsidR="00DC13E0" w:rsidRPr="005B2468" w:rsidRDefault="00DC13E0" w:rsidP="00DC13E0">
            <w:pPr>
              <w:jc w:val="both"/>
              <w:rPr>
                <w:sz w:val="24"/>
                <w:szCs w:val="24"/>
              </w:rPr>
            </w:pPr>
            <w:r>
              <w:rPr>
                <w:rFonts w:cs="Arial"/>
                <w:sz w:val="24"/>
                <w:szCs w:val="24"/>
              </w:rPr>
              <w:t>(11.02.22, Minute 8)</w:t>
            </w:r>
          </w:p>
          <w:p w14:paraId="5E9A1CA6" w14:textId="77777777" w:rsidR="00DC13E0" w:rsidRDefault="00DC13E0" w:rsidP="00DC13E0">
            <w:pPr>
              <w:jc w:val="both"/>
              <w:rPr>
                <w:b/>
                <w:bCs/>
                <w:sz w:val="24"/>
                <w:szCs w:val="24"/>
              </w:rPr>
            </w:pPr>
          </w:p>
          <w:p w14:paraId="0BCFF0DD" w14:textId="5949F6B4" w:rsidR="00DC13E0" w:rsidRPr="00DC13E0" w:rsidRDefault="00DC13E0" w:rsidP="00DC13E0">
            <w:pPr>
              <w:jc w:val="both"/>
              <w:rPr>
                <w:rFonts w:cs="Arial"/>
                <w:sz w:val="24"/>
                <w:szCs w:val="24"/>
              </w:rPr>
            </w:pPr>
            <w:r>
              <w:rPr>
                <w:rFonts w:eastAsia="Calibri" w:cs="Arial"/>
                <w:sz w:val="24"/>
                <w:szCs w:val="24"/>
              </w:rPr>
              <w:t>It was noted that Rafael Castro of ITP who have now taken over Rolls Royce about him joining the Board.  Martin Rigley to contact Rafael and provide an update at the next Board meeting.   Martin Rigley updated at this meeting (18</w:t>
            </w:r>
            <w:r w:rsidRPr="00D45ED7">
              <w:rPr>
                <w:rFonts w:eastAsia="Calibri" w:cs="Arial"/>
                <w:sz w:val="24"/>
                <w:szCs w:val="24"/>
                <w:vertAlign w:val="superscript"/>
              </w:rPr>
              <w:t>th</w:t>
            </w:r>
            <w:r>
              <w:rPr>
                <w:rFonts w:eastAsia="Calibri" w:cs="Arial"/>
                <w:sz w:val="24"/>
                <w:szCs w:val="24"/>
              </w:rPr>
              <w:t xml:space="preserve"> March) that he had emailed Rafael but had not had a reply so will contact again.</w:t>
            </w:r>
          </w:p>
        </w:tc>
        <w:tc>
          <w:tcPr>
            <w:tcW w:w="1276" w:type="dxa"/>
            <w:shd w:val="clear" w:color="auto" w:fill="auto"/>
            <w:vAlign w:val="center"/>
          </w:tcPr>
          <w:p w14:paraId="058A2E89" w14:textId="77777777" w:rsidR="00DC13E0" w:rsidRDefault="00DC13E0" w:rsidP="00DC13E0">
            <w:pPr>
              <w:pStyle w:val="NoSpacing"/>
              <w:jc w:val="center"/>
              <w:rPr>
                <w:rFonts w:cs="Arial"/>
                <w:b/>
                <w:sz w:val="24"/>
                <w:szCs w:val="24"/>
              </w:rPr>
            </w:pPr>
          </w:p>
          <w:p w14:paraId="2127FAC3" w14:textId="77777777" w:rsidR="00DC13E0" w:rsidRDefault="00DC13E0" w:rsidP="00DC13E0">
            <w:pPr>
              <w:pStyle w:val="NoSpacing"/>
              <w:jc w:val="center"/>
              <w:rPr>
                <w:rFonts w:cs="Arial"/>
                <w:b/>
                <w:sz w:val="24"/>
                <w:szCs w:val="24"/>
              </w:rPr>
            </w:pPr>
          </w:p>
          <w:p w14:paraId="43580A74" w14:textId="15CBDF23" w:rsidR="00DC13E0" w:rsidRDefault="00DC13E0" w:rsidP="00DC13E0">
            <w:pPr>
              <w:pStyle w:val="NoSpacing"/>
              <w:jc w:val="center"/>
              <w:rPr>
                <w:rFonts w:cs="Arial"/>
                <w:b/>
                <w:sz w:val="24"/>
                <w:szCs w:val="24"/>
              </w:rPr>
            </w:pPr>
            <w:r>
              <w:rPr>
                <w:rFonts w:cs="Arial"/>
                <w:b/>
                <w:sz w:val="24"/>
                <w:szCs w:val="24"/>
              </w:rPr>
              <w:t>MR</w:t>
            </w:r>
          </w:p>
        </w:tc>
      </w:tr>
      <w:tr w:rsidR="00DC13E0" w:rsidRPr="00311130" w14:paraId="4C810EC5" w14:textId="77777777" w:rsidTr="00ED273B">
        <w:trPr>
          <w:trHeight w:val="244"/>
        </w:trPr>
        <w:tc>
          <w:tcPr>
            <w:tcW w:w="1129" w:type="dxa"/>
            <w:shd w:val="clear" w:color="auto" w:fill="009775"/>
          </w:tcPr>
          <w:p w14:paraId="0CE8DF11"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5CC23936"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2219A2A3" w14:textId="77777777" w:rsidR="00DC13E0" w:rsidRDefault="00DC13E0" w:rsidP="00DC13E0">
            <w:pPr>
              <w:pStyle w:val="NoSpacing"/>
              <w:jc w:val="center"/>
              <w:rPr>
                <w:rFonts w:cs="Arial"/>
                <w:b/>
                <w:sz w:val="24"/>
                <w:szCs w:val="24"/>
              </w:rPr>
            </w:pPr>
          </w:p>
        </w:tc>
      </w:tr>
      <w:tr w:rsidR="00DC13E0" w:rsidRPr="00311130" w14:paraId="1BEC0DEE" w14:textId="77777777" w:rsidTr="00DC537A">
        <w:trPr>
          <w:trHeight w:val="1125"/>
        </w:trPr>
        <w:tc>
          <w:tcPr>
            <w:tcW w:w="1129" w:type="dxa"/>
            <w:shd w:val="clear" w:color="auto" w:fill="009775"/>
          </w:tcPr>
          <w:p w14:paraId="2BF0C174" w14:textId="1B958B89"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.3.9</w:t>
            </w:r>
          </w:p>
        </w:tc>
        <w:tc>
          <w:tcPr>
            <w:tcW w:w="8080" w:type="dxa"/>
            <w:shd w:val="clear" w:color="auto" w:fill="auto"/>
          </w:tcPr>
          <w:p w14:paraId="12A9A83E" w14:textId="77777777" w:rsidR="00DC13E0" w:rsidRDefault="0029097F" w:rsidP="00DC13E0">
            <w:pPr>
              <w:jc w:val="both"/>
              <w:rPr>
                <w:rFonts w:cs="Arial"/>
                <w:b/>
                <w:bCs/>
                <w:sz w:val="24"/>
                <w:szCs w:val="24"/>
              </w:rPr>
            </w:pPr>
            <w:r>
              <w:rPr>
                <w:rFonts w:cs="Arial"/>
                <w:b/>
                <w:bCs/>
                <w:sz w:val="24"/>
                <w:szCs w:val="24"/>
              </w:rPr>
              <w:t>Towns Fund Update</w:t>
            </w:r>
          </w:p>
          <w:p w14:paraId="35986239" w14:textId="77777777" w:rsidR="0029097F" w:rsidRDefault="0029097F" w:rsidP="00DC13E0">
            <w:pPr>
              <w:jc w:val="both"/>
              <w:rPr>
                <w:rFonts w:cs="Arial"/>
                <w:b/>
                <w:bCs/>
                <w:sz w:val="24"/>
                <w:szCs w:val="24"/>
              </w:rPr>
            </w:pPr>
            <w:r>
              <w:rPr>
                <w:rFonts w:cs="Arial"/>
                <w:b/>
                <w:bCs/>
                <w:sz w:val="24"/>
                <w:szCs w:val="24"/>
              </w:rPr>
              <w:t>(18.03.22, Minute 6)</w:t>
            </w:r>
          </w:p>
          <w:p w14:paraId="4E5CD975" w14:textId="77777777" w:rsidR="0029097F" w:rsidRDefault="0029097F" w:rsidP="00DC13E0">
            <w:pPr>
              <w:jc w:val="both"/>
              <w:rPr>
                <w:rFonts w:cs="Arial"/>
                <w:b/>
                <w:bCs/>
                <w:sz w:val="24"/>
                <w:szCs w:val="24"/>
              </w:rPr>
            </w:pPr>
          </w:p>
          <w:p w14:paraId="4E3A4EB7" w14:textId="0F43DA76" w:rsidR="0029097F" w:rsidRPr="00CB763B" w:rsidRDefault="0029097F" w:rsidP="00DC13E0">
            <w:pPr>
              <w:jc w:val="both"/>
              <w:rPr>
                <w:rFonts w:cs="Arial"/>
                <w:b/>
                <w:bCs/>
                <w:sz w:val="24"/>
                <w:szCs w:val="24"/>
              </w:rPr>
            </w:pPr>
            <w:r w:rsidRPr="00F608CD">
              <w:rPr>
                <w:rFonts w:cs="Arial"/>
                <w:sz w:val="24"/>
                <w:szCs w:val="24"/>
              </w:rPr>
              <w:t xml:space="preserve">ADMC business case </w:t>
            </w:r>
            <w:r>
              <w:rPr>
                <w:rFonts w:cs="Arial"/>
                <w:sz w:val="24"/>
                <w:szCs w:val="24"/>
              </w:rPr>
              <w:t xml:space="preserve">- delegated authority was given for Martin Rigley was proposed by Frank Horsley and seconded by Pete Edwards so that the Chair can </w:t>
            </w:r>
            <w:r w:rsidRPr="00F608CD">
              <w:rPr>
                <w:rFonts w:cs="Arial"/>
                <w:sz w:val="24"/>
                <w:szCs w:val="24"/>
              </w:rPr>
              <w:t xml:space="preserve">approve the business case </w:t>
            </w:r>
            <w:r>
              <w:rPr>
                <w:rFonts w:cs="Arial"/>
                <w:sz w:val="24"/>
                <w:szCs w:val="24"/>
              </w:rPr>
              <w:t>which can then</w:t>
            </w:r>
            <w:r w:rsidRPr="00F608CD">
              <w:rPr>
                <w:rFonts w:cs="Arial"/>
                <w:sz w:val="24"/>
                <w:szCs w:val="24"/>
              </w:rPr>
              <w:t xml:space="preserve"> be submitted to DLUHC.</w:t>
            </w:r>
          </w:p>
        </w:tc>
        <w:tc>
          <w:tcPr>
            <w:tcW w:w="1276" w:type="dxa"/>
            <w:shd w:val="clear" w:color="auto" w:fill="auto"/>
            <w:vAlign w:val="center"/>
          </w:tcPr>
          <w:p w14:paraId="2DEA9893" w14:textId="6E528A3E" w:rsidR="00DC13E0" w:rsidRDefault="0029097F" w:rsidP="00DC13E0">
            <w:pPr>
              <w:pStyle w:val="NoSpacing"/>
              <w:jc w:val="center"/>
              <w:rPr>
                <w:rFonts w:cs="Arial"/>
                <w:b/>
                <w:sz w:val="24"/>
                <w:szCs w:val="24"/>
              </w:rPr>
            </w:pPr>
            <w:r>
              <w:rPr>
                <w:rFonts w:cs="Arial"/>
                <w:b/>
                <w:sz w:val="24"/>
                <w:szCs w:val="24"/>
              </w:rPr>
              <w:t>SD/MR</w:t>
            </w:r>
          </w:p>
        </w:tc>
      </w:tr>
      <w:tr w:rsidR="00DC13E0" w:rsidRPr="00311130" w14:paraId="67BF1821" w14:textId="77777777" w:rsidTr="00897369">
        <w:trPr>
          <w:trHeight w:val="244"/>
        </w:trPr>
        <w:tc>
          <w:tcPr>
            <w:tcW w:w="1129" w:type="dxa"/>
            <w:shd w:val="clear" w:color="auto" w:fill="009775"/>
          </w:tcPr>
          <w:p w14:paraId="11BE99B9"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581BF6D1"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43D89B00" w14:textId="77777777" w:rsidR="00DC13E0" w:rsidRDefault="00DC13E0" w:rsidP="00DC13E0">
            <w:pPr>
              <w:pStyle w:val="NoSpacing"/>
              <w:jc w:val="center"/>
              <w:rPr>
                <w:rFonts w:cs="Arial"/>
                <w:b/>
                <w:sz w:val="24"/>
                <w:szCs w:val="24"/>
              </w:rPr>
            </w:pPr>
          </w:p>
        </w:tc>
      </w:tr>
      <w:tr w:rsidR="00DC13E0" w:rsidRPr="00311130" w14:paraId="7A8C2D6F" w14:textId="77777777" w:rsidTr="00DC537A">
        <w:trPr>
          <w:trHeight w:val="1125"/>
        </w:trPr>
        <w:tc>
          <w:tcPr>
            <w:tcW w:w="1129" w:type="dxa"/>
            <w:shd w:val="clear" w:color="auto" w:fill="009775"/>
          </w:tcPr>
          <w:p w14:paraId="6A0CC505" w14:textId="294FFBEF" w:rsidR="00DC13E0" w:rsidRDefault="00AD11BC" w:rsidP="00DC13E0">
            <w:pPr>
              <w:jc w:val="center"/>
              <w:rPr>
                <w:rFonts w:cs="Arial"/>
                <w:b/>
                <w:color w:val="FFFFFF" w:themeColor="background1"/>
                <w:sz w:val="24"/>
                <w:szCs w:val="24"/>
              </w:rPr>
            </w:pPr>
            <w:r>
              <w:rPr>
                <w:rFonts w:cs="Arial"/>
                <w:b/>
                <w:color w:val="FFFFFF" w:themeColor="background1"/>
                <w:sz w:val="24"/>
                <w:szCs w:val="24"/>
              </w:rPr>
              <w:t>3</w:t>
            </w:r>
            <w:r w:rsidR="00DC13E0">
              <w:rPr>
                <w:rFonts w:cs="Arial"/>
                <w:b/>
                <w:color w:val="FFFFFF" w:themeColor="background1"/>
                <w:sz w:val="24"/>
                <w:szCs w:val="24"/>
              </w:rPr>
              <w:t>.3.10</w:t>
            </w:r>
          </w:p>
        </w:tc>
        <w:tc>
          <w:tcPr>
            <w:tcW w:w="8080" w:type="dxa"/>
            <w:shd w:val="clear" w:color="auto" w:fill="auto"/>
          </w:tcPr>
          <w:p w14:paraId="5BAD703B" w14:textId="10AD9169" w:rsidR="0029097F" w:rsidRDefault="0029097F" w:rsidP="00DC13E0">
            <w:pPr>
              <w:jc w:val="both"/>
              <w:rPr>
                <w:rFonts w:cs="Arial"/>
                <w:bCs/>
                <w:color w:val="000000" w:themeColor="text1"/>
                <w:sz w:val="24"/>
                <w:szCs w:val="24"/>
              </w:rPr>
            </w:pPr>
            <w:r>
              <w:rPr>
                <w:rFonts w:cs="Arial"/>
                <w:bCs/>
                <w:color w:val="000000" w:themeColor="text1"/>
                <w:sz w:val="24"/>
                <w:szCs w:val="24"/>
              </w:rPr>
              <w:t>Any Other Business</w:t>
            </w:r>
          </w:p>
          <w:p w14:paraId="6DB01E7E" w14:textId="4C8DF2A9" w:rsidR="0029097F" w:rsidRDefault="0029097F" w:rsidP="00DC13E0">
            <w:pPr>
              <w:jc w:val="both"/>
              <w:rPr>
                <w:rFonts w:cs="Arial"/>
                <w:bCs/>
                <w:color w:val="000000" w:themeColor="text1"/>
                <w:sz w:val="24"/>
                <w:szCs w:val="24"/>
              </w:rPr>
            </w:pPr>
            <w:r>
              <w:rPr>
                <w:rFonts w:cs="Arial"/>
                <w:bCs/>
                <w:color w:val="000000" w:themeColor="text1"/>
                <w:sz w:val="24"/>
                <w:szCs w:val="24"/>
              </w:rPr>
              <w:t>(18.03.2022, Minute 9)</w:t>
            </w:r>
          </w:p>
          <w:p w14:paraId="42A55A62" w14:textId="77777777" w:rsidR="0029097F" w:rsidRDefault="0029097F" w:rsidP="00DC13E0">
            <w:pPr>
              <w:jc w:val="both"/>
              <w:rPr>
                <w:rFonts w:cs="Arial"/>
                <w:bCs/>
                <w:color w:val="000000" w:themeColor="text1"/>
                <w:sz w:val="24"/>
                <w:szCs w:val="24"/>
              </w:rPr>
            </w:pPr>
          </w:p>
          <w:p w14:paraId="06EF4B1A" w14:textId="2CDF7AD2" w:rsidR="00DC13E0" w:rsidRDefault="0029097F" w:rsidP="00DC13E0">
            <w:pPr>
              <w:jc w:val="both"/>
              <w:rPr>
                <w:rFonts w:cs="Arial"/>
                <w:b/>
                <w:bCs/>
                <w:sz w:val="24"/>
                <w:szCs w:val="24"/>
              </w:rPr>
            </w:pPr>
            <w:r>
              <w:rPr>
                <w:rFonts w:cs="Arial"/>
                <w:bCs/>
                <w:color w:val="000000" w:themeColor="text1"/>
                <w:sz w:val="24"/>
                <w:szCs w:val="24"/>
              </w:rPr>
              <w:t>Gary Jordan has resigned from MA2020, Chair and Martin Rigley asked if there are any objections to offering the position to Ella or Jane Box (Vice Chair of MA2020).  Louise Knott proposed, and it was seconded by Simon Martin.  Martin to inform MA2020 colleagues and invite to meetings.</w:t>
            </w:r>
          </w:p>
        </w:tc>
        <w:tc>
          <w:tcPr>
            <w:tcW w:w="1276" w:type="dxa"/>
            <w:shd w:val="clear" w:color="auto" w:fill="auto"/>
            <w:vAlign w:val="center"/>
          </w:tcPr>
          <w:p w14:paraId="2520E8B5" w14:textId="59B71BB8" w:rsidR="0029097F" w:rsidRDefault="0029097F" w:rsidP="00DC13E0">
            <w:pPr>
              <w:pStyle w:val="NoSpacing"/>
              <w:rPr>
                <w:rFonts w:cs="Arial"/>
                <w:b/>
                <w:sz w:val="24"/>
                <w:szCs w:val="24"/>
              </w:rPr>
            </w:pPr>
            <w:r>
              <w:rPr>
                <w:rFonts w:cs="Arial"/>
                <w:b/>
                <w:sz w:val="24"/>
                <w:szCs w:val="24"/>
              </w:rPr>
              <w:t>MR/LKe</w:t>
            </w:r>
          </w:p>
        </w:tc>
      </w:tr>
      <w:tr w:rsidR="00DC13E0" w:rsidRPr="00311130" w14:paraId="1FF12756" w14:textId="77777777" w:rsidTr="00ED273B">
        <w:trPr>
          <w:trHeight w:val="244"/>
        </w:trPr>
        <w:tc>
          <w:tcPr>
            <w:tcW w:w="1129" w:type="dxa"/>
            <w:shd w:val="clear" w:color="auto" w:fill="009775"/>
          </w:tcPr>
          <w:p w14:paraId="3A8BC8AE" w14:textId="77777777" w:rsidR="00DC13E0" w:rsidRDefault="00DC13E0" w:rsidP="00DC13E0">
            <w:pPr>
              <w:jc w:val="center"/>
              <w:rPr>
                <w:rFonts w:cs="Arial"/>
                <w:b/>
                <w:color w:val="FFFFFF" w:themeColor="background1"/>
                <w:sz w:val="24"/>
                <w:szCs w:val="24"/>
              </w:rPr>
            </w:pPr>
          </w:p>
        </w:tc>
        <w:tc>
          <w:tcPr>
            <w:tcW w:w="8080" w:type="dxa"/>
            <w:shd w:val="clear" w:color="auto" w:fill="D9D9D9" w:themeFill="background1" w:themeFillShade="D9"/>
          </w:tcPr>
          <w:p w14:paraId="1F9E7EF3" w14:textId="77777777" w:rsidR="00DC13E0" w:rsidRPr="00CC7EE4" w:rsidRDefault="00DC13E0" w:rsidP="00DC13E0">
            <w:pPr>
              <w:rPr>
                <w:rFonts w:cs="Arial"/>
                <w:b/>
                <w:bCs/>
                <w:sz w:val="24"/>
                <w:szCs w:val="24"/>
              </w:rPr>
            </w:pPr>
          </w:p>
        </w:tc>
        <w:tc>
          <w:tcPr>
            <w:tcW w:w="1276" w:type="dxa"/>
            <w:shd w:val="clear" w:color="auto" w:fill="D9D9D9" w:themeFill="background1" w:themeFillShade="D9"/>
            <w:vAlign w:val="center"/>
          </w:tcPr>
          <w:p w14:paraId="1E78EB8C" w14:textId="77777777" w:rsidR="00DC13E0" w:rsidRDefault="00DC13E0" w:rsidP="00DC13E0">
            <w:pPr>
              <w:pStyle w:val="NoSpacing"/>
              <w:jc w:val="center"/>
              <w:rPr>
                <w:rFonts w:cs="Arial"/>
                <w:b/>
                <w:sz w:val="24"/>
                <w:szCs w:val="24"/>
              </w:rPr>
            </w:pPr>
          </w:p>
        </w:tc>
      </w:tr>
      <w:tr w:rsidR="00DC13E0" w:rsidRPr="00311130" w14:paraId="11BC9288" w14:textId="77777777" w:rsidTr="00897369">
        <w:trPr>
          <w:trHeight w:val="244"/>
        </w:trPr>
        <w:tc>
          <w:tcPr>
            <w:tcW w:w="1129" w:type="dxa"/>
            <w:shd w:val="clear" w:color="auto" w:fill="009775"/>
          </w:tcPr>
          <w:p w14:paraId="667F4002" w14:textId="48AE927F" w:rsidR="00DC13E0" w:rsidRPr="00311130" w:rsidRDefault="00DC13E0" w:rsidP="00DC13E0">
            <w:pPr>
              <w:jc w:val="center"/>
              <w:rPr>
                <w:rFonts w:cs="Arial"/>
                <w:b/>
                <w:color w:val="FFFFFF" w:themeColor="background1"/>
                <w:sz w:val="24"/>
                <w:szCs w:val="24"/>
              </w:rPr>
            </w:pPr>
            <w:r>
              <w:rPr>
                <w:rFonts w:cs="Arial"/>
                <w:b/>
                <w:color w:val="FFFFFF" w:themeColor="background1"/>
                <w:sz w:val="24"/>
                <w:szCs w:val="24"/>
              </w:rPr>
              <w:t>4</w:t>
            </w:r>
          </w:p>
        </w:tc>
        <w:tc>
          <w:tcPr>
            <w:tcW w:w="9356" w:type="dxa"/>
            <w:gridSpan w:val="2"/>
            <w:shd w:val="clear" w:color="auto" w:fill="009775"/>
          </w:tcPr>
          <w:p w14:paraId="11B617D2" w14:textId="54A593BC" w:rsidR="00DC13E0" w:rsidRPr="00311130" w:rsidRDefault="00DC13E0" w:rsidP="00DC13E0">
            <w:pPr>
              <w:pStyle w:val="NoSpacing"/>
              <w:rPr>
                <w:rFonts w:cs="Arial"/>
                <w:b/>
                <w:color w:val="FFFFFF" w:themeColor="background1"/>
                <w:sz w:val="24"/>
                <w:szCs w:val="24"/>
              </w:rPr>
            </w:pPr>
            <w:r>
              <w:rPr>
                <w:rFonts w:cs="Arial"/>
                <w:b/>
                <w:color w:val="FFFFFF" w:themeColor="background1"/>
                <w:sz w:val="24"/>
                <w:szCs w:val="24"/>
              </w:rPr>
              <w:t xml:space="preserve">New </w:t>
            </w:r>
            <w:r w:rsidRPr="00311130">
              <w:rPr>
                <w:rFonts w:cs="Arial"/>
                <w:b/>
                <w:color w:val="FFFFFF" w:themeColor="background1"/>
                <w:sz w:val="24"/>
                <w:szCs w:val="24"/>
              </w:rPr>
              <w:t>Declarations of Interest</w:t>
            </w:r>
            <w:r>
              <w:rPr>
                <w:rFonts w:cs="Arial"/>
                <w:b/>
                <w:color w:val="FFFFFF" w:themeColor="background1"/>
                <w:sz w:val="24"/>
                <w:szCs w:val="24"/>
              </w:rPr>
              <w:t xml:space="preserve"> </w:t>
            </w:r>
          </w:p>
        </w:tc>
      </w:tr>
      <w:tr w:rsidR="00DC13E0" w:rsidRPr="00311130" w14:paraId="209B45B9" w14:textId="77777777" w:rsidTr="00897369">
        <w:trPr>
          <w:trHeight w:val="244"/>
        </w:trPr>
        <w:tc>
          <w:tcPr>
            <w:tcW w:w="1129" w:type="dxa"/>
            <w:shd w:val="clear" w:color="auto" w:fill="009775"/>
          </w:tcPr>
          <w:p w14:paraId="0A4E2A93"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417E2D43" w14:textId="7DF5C05B" w:rsidR="00DC13E0" w:rsidRPr="00311130" w:rsidRDefault="00DC13E0" w:rsidP="00DC13E0">
            <w:pPr>
              <w:pStyle w:val="NoSpacing"/>
              <w:rPr>
                <w:rFonts w:cs="Arial"/>
                <w:b/>
                <w:sz w:val="24"/>
                <w:szCs w:val="24"/>
              </w:rPr>
            </w:pPr>
            <w:r w:rsidRPr="00311130">
              <w:rPr>
                <w:rFonts w:cs="Arial"/>
                <w:sz w:val="24"/>
                <w:szCs w:val="24"/>
              </w:rPr>
              <w:t>The following declarations were noted</w:t>
            </w:r>
            <w:r>
              <w:rPr>
                <w:rFonts w:cs="Arial"/>
                <w:sz w:val="24"/>
                <w:szCs w:val="24"/>
              </w:rPr>
              <w:t xml:space="preserve"> in relation to the Towns Fund and the Future High Streets Fund projects</w:t>
            </w:r>
            <w:r w:rsidRPr="00311130">
              <w:rPr>
                <w:rFonts w:cs="Arial"/>
                <w:sz w:val="24"/>
                <w:szCs w:val="24"/>
              </w:rPr>
              <w:t>:</w:t>
            </w:r>
          </w:p>
        </w:tc>
      </w:tr>
      <w:tr w:rsidR="00DC13E0" w:rsidRPr="00311130" w14:paraId="115F8947" w14:textId="77777777" w:rsidTr="00897369">
        <w:trPr>
          <w:trHeight w:val="317"/>
        </w:trPr>
        <w:tc>
          <w:tcPr>
            <w:tcW w:w="1129" w:type="dxa"/>
            <w:shd w:val="clear" w:color="auto" w:fill="009775"/>
          </w:tcPr>
          <w:p w14:paraId="0EBABDA9"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0DA42DFA" w14:textId="3A50E936" w:rsidR="00DC13E0" w:rsidRPr="00311130" w:rsidRDefault="00DC13E0" w:rsidP="00DC13E0">
            <w:pPr>
              <w:pStyle w:val="NoSpacing"/>
              <w:numPr>
                <w:ilvl w:val="0"/>
                <w:numId w:val="1"/>
              </w:numPr>
              <w:ind w:left="886" w:hanging="425"/>
              <w:rPr>
                <w:rFonts w:cs="Arial"/>
                <w:sz w:val="24"/>
                <w:szCs w:val="24"/>
              </w:rPr>
            </w:pPr>
            <w:r w:rsidRPr="00311130">
              <w:rPr>
                <w:rFonts w:cs="Arial"/>
                <w:sz w:val="24"/>
                <w:szCs w:val="24"/>
              </w:rPr>
              <w:t>Martin Rigley</w:t>
            </w:r>
            <w:r>
              <w:rPr>
                <w:rFonts w:cs="Arial"/>
                <w:sz w:val="24"/>
                <w:szCs w:val="24"/>
              </w:rPr>
              <w:t xml:space="preserve">, </w:t>
            </w:r>
            <w:r w:rsidRPr="00311130">
              <w:rPr>
                <w:rFonts w:cs="Arial"/>
                <w:sz w:val="24"/>
                <w:szCs w:val="24"/>
              </w:rPr>
              <w:t xml:space="preserve">Chair </w:t>
            </w:r>
            <w:r>
              <w:rPr>
                <w:rFonts w:cs="Arial"/>
                <w:sz w:val="24"/>
                <w:szCs w:val="24"/>
              </w:rPr>
              <w:t>and Theme Lead for Succeed in Ashfield</w:t>
            </w:r>
          </w:p>
          <w:p w14:paraId="6E849B45" w14:textId="77777777" w:rsidR="00DC13E0" w:rsidRPr="00311130" w:rsidRDefault="00DC13E0" w:rsidP="00DC13E0">
            <w:pPr>
              <w:pStyle w:val="NoSpacing"/>
              <w:numPr>
                <w:ilvl w:val="0"/>
                <w:numId w:val="2"/>
              </w:numPr>
              <w:rPr>
                <w:rFonts w:cs="Arial"/>
                <w:sz w:val="24"/>
                <w:szCs w:val="24"/>
              </w:rPr>
            </w:pPr>
            <w:r w:rsidRPr="00311130">
              <w:rPr>
                <w:rFonts w:cs="Arial"/>
                <w:sz w:val="24"/>
                <w:szCs w:val="24"/>
              </w:rPr>
              <w:t xml:space="preserve">Sherwood Observatory </w:t>
            </w:r>
            <w:r>
              <w:rPr>
                <w:rFonts w:cs="Arial"/>
                <w:sz w:val="24"/>
                <w:szCs w:val="24"/>
              </w:rPr>
              <w:t>(</w:t>
            </w:r>
            <w:r w:rsidRPr="00311130">
              <w:rPr>
                <w:rFonts w:cs="Arial"/>
                <w:sz w:val="24"/>
                <w:szCs w:val="24"/>
              </w:rPr>
              <w:t xml:space="preserve">Chair of the </w:t>
            </w:r>
            <w:r>
              <w:rPr>
                <w:rFonts w:cs="Arial"/>
                <w:sz w:val="24"/>
                <w:szCs w:val="24"/>
              </w:rPr>
              <w:t>Board)</w:t>
            </w:r>
          </w:p>
          <w:p w14:paraId="2D0AC620" w14:textId="1ED10F8B" w:rsidR="00DC13E0" w:rsidRPr="000E08E1" w:rsidRDefault="00DC13E0" w:rsidP="00DC13E0">
            <w:pPr>
              <w:pStyle w:val="Heading2"/>
              <w:shd w:val="clear" w:color="auto" w:fill="FFFFFF"/>
              <w:ind w:left="886"/>
              <w:rPr>
                <w:rFonts w:cs="Arial"/>
                <w:b w:val="0"/>
                <w:bCs/>
                <w:sz w:val="24"/>
                <w:szCs w:val="24"/>
                <w:u w:val="none"/>
              </w:rPr>
            </w:pPr>
            <w:r w:rsidRPr="000E08E1">
              <w:rPr>
                <w:rFonts w:cs="Arial"/>
                <w:b w:val="0"/>
                <w:bCs/>
                <w:sz w:val="24"/>
                <w:szCs w:val="24"/>
                <w:u w:val="none"/>
              </w:rPr>
              <w:t>-    Sutton Academy Theatre Project (Board Member)</w:t>
            </w:r>
          </w:p>
        </w:tc>
      </w:tr>
      <w:tr w:rsidR="00DC13E0" w:rsidRPr="00311130" w14:paraId="3F3BE896" w14:textId="77777777" w:rsidTr="00897369">
        <w:trPr>
          <w:trHeight w:val="317"/>
        </w:trPr>
        <w:tc>
          <w:tcPr>
            <w:tcW w:w="1129" w:type="dxa"/>
            <w:shd w:val="clear" w:color="auto" w:fill="009775"/>
          </w:tcPr>
          <w:p w14:paraId="3A9465B2"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45352643" w14:textId="77DB3437" w:rsidR="00DC13E0" w:rsidRPr="00311130" w:rsidRDefault="00DC13E0" w:rsidP="00DC13E0">
            <w:pPr>
              <w:pStyle w:val="Heading2"/>
              <w:numPr>
                <w:ilvl w:val="0"/>
                <w:numId w:val="1"/>
              </w:numPr>
              <w:shd w:val="clear" w:color="auto" w:fill="FFFFFF"/>
              <w:ind w:left="886" w:hanging="425"/>
              <w:rPr>
                <w:rFonts w:cs="Arial"/>
                <w:sz w:val="24"/>
                <w:szCs w:val="24"/>
              </w:rPr>
            </w:pPr>
            <w:r w:rsidRPr="00311130">
              <w:rPr>
                <w:rFonts w:cs="Arial"/>
                <w:b w:val="0"/>
                <w:sz w:val="24"/>
                <w:szCs w:val="24"/>
                <w:u w:val="none"/>
              </w:rPr>
              <w:t>Louise Knott</w:t>
            </w:r>
            <w:r>
              <w:rPr>
                <w:rFonts w:cs="Arial"/>
                <w:b w:val="0"/>
                <w:sz w:val="24"/>
                <w:szCs w:val="24"/>
                <w:u w:val="none"/>
              </w:rPr>
              <w:t xml:space="preserve"> -</w:t>
            </w:r>
            <w:r w:rsidRPr="00311130">
              <w:rPr>
                <w:rFonts w:cs="Arial"/>
                <w:b w:val="0"/>
                <w:sz w:val="24"/>
                <w:szCs w:val="24"/>
                <w:u w:val="none"/>
              </w:rPr>
              <w:t xml:space="preserve"> </w:t>
            </w:r>
            <w:r>
              <w:rPr>
                <w:rFonts w:cs="Arial"/>
                <w:b w:val="0"/>
                <w:sz w:val="24"/>
                <w:szCs w:val="24"/>
                <w:u w:val="none"/>
              </w:rPr>
              <w:t xml:space="preserve">Vice Chair </w:t>
            </w:r>
          </w:p>
          <w:p w14:paraId="2309A91D" w14:textId="651055BC" w:rsidR="00DC13E0" w:rsidRPr="00311130" w:rsidRDefault="00DC13E0" w:rsidP="00DC13E0">
            <w:pPr>
              <w:pStyle w:val="Heading2"/>
              <w:numPr>
                <w:ilvl w:val="0"/>
                <w:numId w:val="2"/>
              </w:numPr>
              <w:shd w:val="clear" w:color="auto" w:fill="FFFFFF"/>
              <w:rPr>
                <w:rFonts w:cs="Arial"/>
                <w:sz w:val="24"/>
                <w:szCs w:val="24"/>
              </w:rPr>
            </w:pPr>
            <w:r w:rsidRPr="00311130">
              <w:rPr>
                <w:rFonts w:cs="Arial"/>
                <w:b w:val="0"/>
                <w:sz w:val="24"/>
                <w:szCs w:val="24"/>
                <w:u w:val="none"/>
              </w:rPr>
              <w:t xml:space="preserve">Colleges/further education projects </w:t>
            </w:r>
            <w:r>
              <w:rPr>
                <w:rFonts w:cs="Arial"/>
                <w:b w:val="0"/>
                <w:sz w:val="24"/>
                <w:szCs w:val="24"/>
                <w:u w:val="none"/>
              </w:rPr>
              <w:t>(</w:t>
            </w:r>
            <w:r w:rsidRPr="00311130">
              <w:rPr>
                <w:rFonts w:cs="Arial"/>
                <w:b w:val="0"/>
                <w:sz w:val="24"/>
                <w:szCs w:val="24"/>
                <w:u w:val="none"/>
              </w:rPr>
              <w:t>Vice Principal, Vision West Nott</w:t>
            </w:r>
            <w:r>
              <w:rPr>
                <w:rFonts w:cs="Arial"/>
                <w:b w:val="0"/>
                <w:sz w:val="24"/>
                <w:szCs w:val="24"/>
                <w:u w:val="none"/>
              </w:rPr>
              <w:t>s</w:t>
            </w:r>
            <w:r w:rsidRPr="00311130">
              <w:rPr>
                <w:rFonts w:cs="Arial"/>
                <w:b w:val="0"/>
                <w:sz w:val="24"/>
                <w:szCs w:val="24"/>
                <w:u w:val="none"/>
              </w:rPr>
              <w:t xml:space="preserve"> College</w:t>
            </w:r>
            <w:r>
              <w:rPr>
                <w:rFonts w:cs="Arial"/>
                <w:b w:val="0"/>
                <w:sz w:val="24"/>
                <w:szCs w:val="24"/>
                <w:u w:val="none"/>
              </w:rPr>
              <w:t>)</w:t>
            </w:r>
          </w:p>
          <w:p w14:paraId="44A99008" w14:textId="31CE9A51" w:rsidR="00DC13E0" w:rsidRPr="005D482D" w:rsidRDefault="00DC13E0" w:rsidP="00DC13E0">
            <w:pPr>
              <w:pStyle w:val="Heading2"/>
              <w:numPr>
                <w:ilvl w:val="0"/>
                <w:numId w:val="2"/>
              </w:numPr>
              <w:shd w:val="clear" w:color="auto" w:fill="FFFFFF"/>
              <w:rPr>
                <w:rFonts w:cs="Arial"/>
                <w:b w:val="0"/>
                <w:sz w:val="24"/>
                <w:szCs w:val="24"/>
                <w:u w:val="none"/>
              </w:rPr>
            </w:pPr>
            <w:r w:rsidRPr="00311130">
              <w:rPr>
                <w:rFonts w:cs="Arial"/>
                <w:b w:val="0"/>
                <w:sz w:val="24"/>
                <w:szCs w:val="24"/>
                <w:u w:val="none"/>
              </w:rPr>
              <w:t xml:space="preserve">Construction </w:t>
            </w:r>
            <w:r>
              <w:rPr>
                <w:rFonts w:cs="Arial"/>
                <w:b w:val="0"/>
                <w:sz w:val="24"/>
                <w:szCs w:val="24"/>
                <w:u w:val="none"/>
              </w:rPr>
              <w:t>and Civil Engineering C</w:t>
            </w:r>
            <w:r w:rsidRPr="00311130">
              <w:rPr>
                <w:rFonts w:cs="Arial"/>
                <w:b w:val="0"/>
                <w:sz w:val="24"/>
                <w:szCs w:val="24"/>
                <w:u w:val="none"/>
              </w:rPr>
              <w:t>entre project</w:t>
            </w:r>
            <w:r>
              <w:rPr>
                <w:rFonts w:cs="Arial"/>
                <w:b w:val="0"/>
                <w:sz w:val="24"/>
                <w:szCs w:val="24"/>
                <w:u w:val="none"/>
              </w:rPr>
              <w:t xml:space="preserve"> (</w:t>
            </w:r>
            <w:r w:rsidRPr="00311130">
              <w:rPr>
                <w:rFonts w:cs="Arial"/>
                <w:b w:val="0"/>
                <w:sz w:val="24"/>
                <w:szCs w:val="24"/>
                <w:u w:val="none"/>
              </w:rPr>
              <w:t xml:space="preserve">Vice Principal, Vision </w:t>
            </w:r>
            <w:r w:rsidRPr="005D482D">
              <w:rPr>
                <w:rFonts w:cs="Arial"/>
                <w:b w:val="0"/>
                <w:sz w:val="24"/>
                <w:szCs w:val="24"/>
                <w:u w:val="none"/>
              </w:rPr>
              <w:t>West Notts College)</w:t>
            </w:r>
          </w:p>
          <w:p w14:paraId="5E02D257" w14:textId="4122F0BB" w:rsidR="00DC13E0" w:rsidRPr="005D482D" w:rsidRDefault="00DC13E0" w:rsidP="00DC13E0">
            <w:pPr>
              <w:pStyle w:val="ListParagraph"/>
              <w:numPr>
                <w:ilvl w:val="0"/>
                <w:numId w:val="2"/>
              </w:numPr>
              <w:rPr>
                <w:rFonts w:ascii="Arial" w:hAnsi="Arial" w:cs="Arial"/>
                <w:sz w:val="24"/>
                <w:szCs w:val="24"/>
              </w:rPr>
            </w:pPr>
            <w:r w:rsidRPr="005D482D">
              <w:rPr>
                <w:rFonts w:ascii="Arial" w:hAnsi="Arial" w:cs="Arial"/>
                <w:sz w:val="24"/>
                <w:szCs w:val="24"/>
              </w:rPr>
              <w:t>A</w:t>
            </w:r>
            <w:r>
              <w:rPr>
                <w:rFonts w:ascii="Arial" w:hAnsi="Arial" w:cs="Arial"/>
                <w:sz w:val="24"/>
                <w:szCs w:val="24"/>
              </w:rPr>
              <w:t xml:space="preserve">utomated </w:t>
            </w:r>
            <w:r w:rsidRPr="005D482D">
              <w:rPr>
                <w:rFonts w:ascii="Arial" w:hAnsi="Arial" w:cs="Arial"/>
                <w:sz w:val="24"/>
                <w:szCs w:val="24"/>
              </w:rPr>
              <w:t>D</w:t>
            </w:r>
            <w:r>
              <w:rPr>
                <w:rFonts w:ascii="Arial" w:hAnsi="Arial" w:cs="Arial"/>
                <w:sz w:val="24"/>
                <w:szCs w:val="24"/>
              </w:rPr>
              <w:t xml:space="preserve">istribution and </w:t>
            </w:r>
            <w:r w:rsidRPr="005D482D">
              <w:rPr>
                <w:rFonts w:ascii="Arial" w:hAnsi="Arial" w:cs="Arial"/>
                <w:sz w:val="24"/>
                <w:szCs w:val="24"/>
              </w:rPr>
              <w:t>M</w:t>
            </w:r>
            <w:r>
              <w:rPr>
                <w:rFonts w:ascii="Arial" w:hAnsi="Arial" w:cs="Arial"/>
                <w:sz w:val="24"/>
                <w:szCs w:val="24"/>
              </w:rPr>
              <w:t xml:space="preserve">anufacturing </w:t>
            </w:r>
            <w:r w:rsidRPr="005D482D">
              <w:rPr>
                <w:rFonts w:ascii="Arial" w:hAnsi="Arial" w:cs="Arial"/>
                <w:sz w:val="24"/>
                <w:szCs w:val="24"/>
              </w:rPr>
              <w:t>C</w:t>
            </w:r>
            <w:r>
              <w:rPr>
                <w:rFonts w:ascii="Arial" w:hAnsi="Arial" w:cs="Arial"/>
                <w:sz w:val="24"/>
                <w:szCs w:val="24"/>
              </w:rPr>
              <w:t>entre</w:t>
            </w:r>
            <w:r w:rsidRPr="005D482D">
              <w:rPr>
                <w:rFonts w:ascii="Arial" w:hAnsi="Arial" w:cs="Arial"/>
                <w:sz w:val="24"/>
                <w:szCs w:val="24"/>
              </w:rPr>
              <w:t xml:space="preserve"> (Vice Principal, Vision West Notts College)</w:t>
            </w:r>
          </w:p>
          <w:p w14:paraId="30FFC453" w14:textId="77777777" w:rsidR="00DC13E0" w:rsidRPr="007F4D3D" w:rsidRDefault="00DC13E0" w:rsidP="00DC13E0">
            <w:pPr>
              <w:pStyle w:val="Heading2"/>
              <w:numPr>
                <w:ilvl w:val="0"/>
                <w:numId w:val="2"/>
              </w:numPr>
              <w:shd w:val="clear" w:color="auto" w:fill="FFFFFF"/>
              <w:rPr>
                <w:rFonts w:cs="Arial"/>
                <w:b w:val="0"/>
                <w:sz w:val="24"/>
                <w:szCs w:val="24"/>
                <w:u w:val="none"/>
              </w:rPr>
            </w:pPr>
            <w:r w:rsidRPr="005D482D">
              <w:rPr>
                <w:rFonts w:cs="Arial"/>
                <w:b w:val="0"/>
                <w:sz w:val="24"/>
                <w:szCs w:val="24"/>
                <w:u w:val="none"/>
              </w:rPr>
              <w:t>Learning in Skills Project</w:t>
            </w:r>
            <w:r>
              <w:rPr>
                <w:rFonts w:cs="Arial"/>
                <w:b w:val="0"/>
                <w:sz w:val="24"/>
                <w:szCs w:val="24"/>
                <w:u w:val="none"/>
              </w:rPr>
              <w:t xml:space="preserve"> </w:t>
            </w:r>
            <w:r w:rsidRPr="005D482D">
              <w:rPr>
                <w:rFonts w:cs="Arial"/>
                <w:b w:val="0"/>
                <w:sz w:val="24"/>
                <w:szCs w:val="24"/>
                <w:u w:val="none"/>
              </w:rPr>
              <w:t>(Vice Principal, Vision West Notts College)</w:t>
            </w:r>
          </w:p>
          <w:p w14:paraId="6A0E3CB5" w14:textId="5097F58E" w:rsidR="00DC13E0" w:rsidRPr="00B83C60" w:rsidRDefault="00DC13E0" w:rsidP="00DC13E0">
            <w:pPr>
              <w:pStyle w:val="Heading2"/>
              <w:numPr>
                <w:ilvl w:val="0"/>
                <w:numId w:val="2"/>
              </w:numPr>
              <w:shd w:val="clear" w:color="auto" w:fill="FFFFFF"/>
              <w:rPr>
                <w:rFonts w:cs="Arial"/>
                <w:b w:val="0"/>
                <w:sz w:val="24"/>
                <w:szCs w:val="24"/>
                <w:u w:val="none"/>
              </w:rPr>
            </w:pPr>
            <w:r>
              <w:rPr>
                <w:rFonts w:cs="Arial"/>
                <w:b w:val="0"/>
                <w:sz w:val="24"/>
                <w:szCs w:val="24"/>
                <w:u w:val="none"/>
              </w:rPr>
              <w:lastRenderedPageBreak/>
              <w:t xml:space="preserve">Community Renewal Fund </w:t>
            </w:r>
            <w:r w:rsidRPr="00B83C60">
              <w:rPr>
                <w:rFonts w:cs="Arial"/>
                <w:b w:val="0"/>
                <w:sz w:val="24"/>
                <w:szCs w:val="24"/>
                <w:u w:val="none"/>
              </w:rPr>
              <w:t>(Vice Principal, Vision West Notts College)</w:t>
            </w:r>
          </w:p>
        </w:tc>
      </w:tr>
      <w:tr w:rsidR="00DC13E0" w:rsidRPr="00311130" w14:paraId="221CA82C" w14:textId="77777777" w:rsidTr="00897369">
        <w:trPr>
          <w:trHeight w:val="317"/>
        </w:trPr>
        <w:tc>
          <w:tcPr>
            <w:tcW w:w="1129" w:type="dxa"/>
            <w:shd w:val="clear" w:color="auto" w:fill="009775"/>
          </w:tcPr>
          <w:p w14:paraId="1213473F"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75E5FC73" w14:textId="76DF4DE4" w:rsidR="00DC13E0" w:rsidRPr="00521D9C" w:rsidRDefault="00DC13E0" w:rsidP="00DC13E0">
            <w:pPr>
              <w:pStyle w:val="Heading2"/>
              <w:numPr>
                <w:ilvl w:val="0"/>
                <w:numId w:val="1"/>
              </w:numPr>
              <w:shd w:val="clear" w:color="auto" w:fill="FFFFFF"/>
              <w:ind w:left="886" w:hanging="425"/>
              <w:rPr>
                <w:rFonts w:cs="Arial"/>
                <w:b w:val="0"/>
                <w:sz w:val="24"/>
                <w:szCs w:val="24"/>
                <w:u w:val="none"/>
              </w:rPr>
            </w:pPr>
            <w:r w:rsidRPr="00521D9C">
              <w:rPr>
                <w:rFonts w:cs="Arial"/>
                <w:b w:val="0"/>
                <w:sz w:val="24"/>
                <w:szCs w:val="24"/>
                <w:u w:val="none"/>
              </w:rPr>
              <w:t>Pete Edwards</w:t>
            </w:r>
            <w:r>
              <w:rPr>
                <w:rFonts w:cs="Arial"/>
                <w:b w:val="0"/>
                <w:sz w:val="24"/>
                <w:szCs w:val="24"/>
                <w:u w:val="none"/>
              </w:rPr>
              <w:t>, Theme Lead for Be Happy, Be Healthy</w:t>
            </w:r>
          </w:p>
          <w:p w14:paraId="08A0F67C" w14:textId="45F1323F" w:rsidR="00DC13E0" w:rsidRPr="00521D9C" w:rsidRDefault="00DC13E0" w:rsidP="00DC13E0">
            <w:pPr>
              <w:pStyle w:val="ListParagraph"/>
              <w:numPr>
                <w:ilvl w:val="0"/>
                <w:numId w:val="2"/>
              </w:numPr>
            </w:pPr>
            <w:r w:rsidRPr="00521D9C">
              <w:rPr>
                <w:rFonts w:ascii="Arial" w:hAnsi="Arial" w:cs="Arial"/>
                <w:sz w:val="24"/>
                <w:szCs w:val="24"/>
              </w:rPr>
              <w:t>Sutton Academy Theatre Project (</w:t>
            </w:r>
            <w:r>
              <w:rPr>
                <w:rFonts w:ascii="Arial" w:hAnsi="Arial" w:cs="Arial"/>
                <w:sz w:val="24"/>
                <w:szCs w:val="24"/>
              </w:rPr>
              <w:t>Chair of Governors, Sutton Academy</w:t>
            </w:r>
            <w:r w:rsidRPr="00521D9C">
              <w:rPr>
                <w:rFonts w:ascii="Arial" w:hAnsi="Arial" w:cs="Arial"/>
                <w:sz w:val="24"/>
                <w:szCs w:val="24"/>
              </w:rPr>
              <w:t>)</w:t>
            </w:r>
          </w:p>
        </w:tc>
      </w:tr>
      <w:tr w:rsidR="00DC13E0" w:rsidRPr="00311130" w14:paraId="119ED250" w14:textId="77777777" w:rsidTr="00897369">
        <w:trPr>
          <w:trHeight w:val="317"/>
        </w:trPr>
        <w:tc>
          <w:tcPr>
            <w:tcW w:w="1129" w:type="dxa"/>
            <w:shd w:val="clear" w:color="auto" w:fill="009775"/>
          </w:tcPr>
          <w:p w14:paraId="752366B9"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2FB3299D" w14:textId="07C07B9C" w:rsidR="00DC13E0" w:rsidRPr="005C28B6" w:rsidRDefault="00DC13E0" w:rsidP="00DC13E0">
            <w:pPr>
              <w:pStyle w:val="Heading2"/>
              <w:numPr>
                <w:ilvl w:val="0"/>
                <w:numId w:val="1"/>
              </w:numPr>
              <w:shd w:val="clear" w:color="auto" w:fill="FFFFFF"/>
              <w:ind w:left="886" w:hanging="425"/>
              <w:rPr>
                <w:rFonts w:cs="Arial"/>
                <w:b w:val="0"/>
                <w:sz w:val="24"/>
                <w:szCs w:val="24"/>
                <w:u w:val="none"/>
              </w:rPr>
            </w:pPr>
            <w:r w:rsidRPr="005C28B6">
              <w:rPr>
                <w:rFonts w:cs="Arial"/>
                <w:b w:val="0"/>
                <w:sz w:val="24"/>
                <w:szCs w:val="24"/>
                <w:u w:val="none"/>
              </w:rPr>
              <w:t>Simon Martin</w:t>
            </w:r>
            <w:r>
              <w:rPr>
                <w:rFonts w:cs="Arial"/>
                <w:b w:val="0"/>
                <w:sz w:val="24"/>
                <w:szCs w:val="24"/>
                <w:u w:val="none"/>
              </w:rPr>
              <w:t>, Board Member</w:t>
            </w:r>
          </w:p>
          <w:p w14:paraId="07503BEA" w14:textId="4DDC5CC3" w:rsidR="00DC13E0" w:rsidRPr="005C28B6" w:rsidRDefault="00DC13E0" w:rsidP="00DC13E0">
            <w:pPr>
              <w:pStyle w:val="Heading2"/>
              <w:numPr>
                <w:ilvl w:val="0"/>
                <w:numId w:val="3"/>
              </w:numPr>
              <w:shd w:val="clear" w:color="auto" w:fill="FFFFFF"/>
              <w:rPr>
                <w:rFonts w:cs="Arial"/>
                <w:b w:val="0"/>
                <w:sz w:val="24"/>
                <w:szCs w:val="24"/>
                <w:u w:val="none"/>
              </w:rPr>
            </w:pPr>
            <w:r w:rsidRPr="005C28B6">
              <w:rPr>
                <w:rFonts w:cs="Arial"/>
                <w:b w:val="0"/>
                <w:sz w:val="24"/>
                <w:szCs w:val="24"/>
                <w:u w:val="none"/>
              </w:rPr>
              <w:t>College/further education projects (Vice Principal</w:t>
            </w:r>
            <w:r>
              <w:rPr>
                <w:rFonts w:cs="Arial"/>
                <w:b w:val="0"/>
                <w:sz w:val="24"/>
                <w:szCs w:val="24"/>
                <w:u w:val="none"/>
              </w:rPr>
              <w:t xml:space="preserve">, </w:t>
            </w:r>
            <w:r w:rsidRPr="005C28B6">
              <w:rPr>
                <w:rFonts w:cs="Arial"/>
                <w:b w:val="0"/>
                <w:sz w:val="24"/>
                <w:szCs w:val="24"/>
                <w:u w:val="none"/>
              </w:rPr>
              <w:t>ATTFE)</w:t>
            </w:r>
          </w:p>
          <w:p w14:paraId="2C172540" w14:textId="15467891" w:rsidR="00DC13E0" w:rsidRPr="005C28B6" w:rsidRDefault="00DC13E0" w:rsidP="00DC13E0">
            <w:pPr>
              <w:pStyle w:val="Heading2"/>
              <w:numPr>
                <w:ilvl w:val="0"/>
                <w:numId w:val="3"/>
              </w:numPr>
              <w:shd w:val="clear" w:color="auto" w:fill="FFFFFF"/>
              <w:rPr>
                <w:rFonts w:cs="Arial"/>
                <w:b w:val="0"/>
                <w:sz w:val="24"/>
                <w:szCs w:val="24"/>
                <w:u w:val="none"/>
              </w:rPr>
            </w:pPr>
            <w:r w:rsidRPr="005C28B6">
              <w:rPr>
                <w:rFonts w:cs="Arial"/>
                <w:b w:val="0"/>
                <w:sz w:val="24"/>
                <w:szCs w:val="24"/>
                <w:u w:val="none"/>
              </w:rPr>
              <w:t>Construction centre projects (Vice Principal</w:t>
            </w:r>
            <w:r>
              <w:rPr>
                <w:rFonts w:cs="Arial"/>
                <w:b w:val="0"/>
                <w:sz w:val="24"/>
                <w:szCs w:val="24"/>
                <w:u w:val="none"/>
              </w:rPr>
              <w:t xml:space="preserve">, </w:t>
            </w:r>
            <w:r w:rsidRPr="005C28B6">
              <w:rPr>
                <w:rFonts w:cs="Arial"/>
                <w:b w:val="0"/>
                <w:sz w:val="24"/>
                <w:szCs w:val="24"/>
                <w:u w:val="none"/>
              </w:rPr>
              <w:t>ATTFE)</w:t>
            </w:r>
          </w:p>
          <w:p w14:paraId="0E279E9D" w14:textId="4B8C17FC" w:rsidR="00DC13E0" w:rsidRDefault="00DC13E0" w:rsidP="00DC13E0">
            <w:pPr>
              <w:pStyle w:val="NoSpacing"/>
              <w:numPr>
                <w:ilvl w:val="0"/>
                <w:numId w:val="3"/>
              </w:numPr>
              <w:rPr>
                <w:rFonts w:cs="Arial"/>
                <w:sz w:val="24"/>
                <w:szCs w:val="24"/>
              </w:rPr>
            </w:pPr>
            <w:r w:rsidRPr="005C28B6">
              <w:rPr>
                <w:rFonts w:cs="Arial"/>
                <w:sz w:val="24"/>
                <w:szCs w:val="24"/>
              </w:rPr>
              <w:t>Sutton Centre Theatre Project (Vice Principal</w:t>
            </w:r>
            <w:r>
              <w:rPr>
                <w:rFonts w:cs="Arial"/>
                <w:sz w:val="24"/>
                <w:szCs w:val="24"/>
              </w:rPr>
              <w:t xml:space="preserve">, </w:t>
            </w:r>
            <w:r w:rsidRPr="005C28B6">
              <w:rPr>
                <w:rFonts w:cs="Arial"/>
                <w:sz w:val="24"/>
                <w:szCs w:val="24"/>
              </w:rPr>
              <w:t>ATTFE)</w:t>
            </w:r>
          </w:p>
          <w:p w14:paraId="398DD7DB" w14:textId="37A7FE84" w:rsidR="00DC13E0" w:rsidRPr="005C28B6" w:rsidRDefault="00DC13E0" w:rsidP="00DC13E0">
            <w:pPr>
              <w:pStyle w:val="NoSpacing"/>
              <w:numPr>
                <w:ilvl w:val="0"/>
                <w:numId w:val="3"/>
              </w:numPr>
              <w:rPr>
                <w:rFonts w:cs="Arial"/>
                <w:sz w:val="24"/>
                <w:szCs w:val="24"/>
              </w:rPr>
            </w:pPr>
            <w:r w:rsidRPr="00B83C60">
              <w:rPr>
                <w:rFonts w:cs="Arial"/>
                <w:sz w:val="24"/>
                <w:szCs w:val="24"/>
              </w:rPr>
              <w:t>Community Renewal Fund (</w:t>
            </w:r>
            <w:r w:rsidRPr="00AA0D0B">
              <w:rPr>
                <w:rFonts w:cs="Arial"/>
                <w:sz w:val="24"/>
                <w:szCs w:val="24"/>
              </w:rPr>
              <w:t>Vice Principal, ATTFE</w:t>
            </w:r>
            <w:r w:rsidRPr="00B83C60">
              <w:rPr>
                <w:rFonts w:cs="Arial"/>
                <w:sz w:val="24"/>
                <w:szCs w:val="24"/>
              </w:rPr>
              <w:t>)</w:t>
            </w:r>
          </w:p>
        </w:tc>
      </w:tr>
      <w:tr w:rsidR="00DC13E0" w:rsidRPr="00311130" w14:paraId="54EA7A7F" w14:textId="77777777" w:rsidTr="00897369">
        <w:trPr>
          <w:trHeight w:val="317"/>
        </w:trPr>
        <w:tc>
          <w:tcPr>
            <w:tcW w:w="1129" w:type="dxa"/>
            <w:shd w:val="clear" w:color="auto" w:fill="009775"/>
          </w:tcPr>
          <w:p w14:paraId="4D11C1EF" w14:textId="77777777" w:rsidR="00DC13E0" w:rsidRPr="00311130" w:rsidRDefault="00DC13E0" w:rsidP="00DC13E0">
            <w:pPr>
              <w:jc w:val="center"/>
              <w:rPr>
                <w:rFonts w:cs="Arial"/>
                <w:b/>
                <w:color w:val="FFFFFF" w:themeColor="background1"/>
                <w:sz w:val="24"/>
                <w:szCs w:val="24"/>
              </w:rPr>
            </w:pPr>
          </w:p>
        </w:tc>
        <w:tc>
          <w:tcPr>
            <w:tcW w:w="9356" w:type="dxa"/>
            <w:gridSpan w:val="2"/>
          </w:tcPr>
          <w:p w14:paraId="05BF7074" w14:textId="77777777" w:rsidR="00DC13E0" w:rsidRPr="00906799" w:rsidRDefault="00DC13E0" w:rsidP="00DC13E0">
            <w:pPr>
              <w:pStyle w:val="Heading2"/>
              <w:numPr>
                <w:ilvl w:val="0"/>
                <w:numId w:val="1"/>
              </w:numPr>
              <w:shd w:val="clear" w:color="auto" w:fill="FFFFFF"/>
              <w:ind w:left="886" w:hanging="425"/>
              <w:rPr>
                <w:rFonts w:cs="Arial"/>
                <w:b w:val="0"/>
                <w:sz w:val="24"/>
                <w:szCs w:val="24"/>
                <w:u w:val="none"/>
              </w:rPr>
            </w:pPr>
            <w:r w:rsidRPr="00906799">
              <w:rPr>
                <w:rFonts w:cs="Arial"/>
                <w:b w:val="0"/>
                <w:sz w:val="24"/>
                <w:szCs w:val="24"/>
                <w:u w:val="none"/>
              </w:rPr>
              <w:t>Fiona Anderson, Board Member</w:t>
            </w:r>
          </w:p>
          <w:p w14:paraId="06A57904" w14:textId="77777777" w:rsidR="00DC13E0" w:rsidRPr="00906799" w:rsidRDefault="00DC13E0" w:rsidP="00DC13E0">
            <w:pPr>
              <w:pStyle w:val="Heading2"/>
              <w:numPr>
                <w:ilvl w:val="0"/>
                <w:numId w:val="2"/>
              </w:numPr>
              <w:shd w:val="clear" w:color="auto" w:fill="FFFFFF"/>
              <w:rPr>
                <w:rFonts w:cs="Arial"/>
                <w:b w:val="0"/>
                <w:sz w:val="24"/>
                <w:szCs w:val="24"/>
                <w:u w:val="none"/>
              </w:rPr>
            </w:pPr>
            <w:r w:rsidRPr="00906799">
              <w:rPr>
                <w:rFonts w:cs="Arial"/>
                <w:b w:val="0"/>
                <w:sz w:val="24"/>
                <w:szCs w:val="24"/>
                <w:u w:val="none"/>
              </w:rPr>
              <w:t>The Towns Fund; in particular in the ADMC project, Enterprising Ashfield Project. (Head of Civic Engagement, NTU)</w:t>
            </w:r>
          </w:p>
          <w:p w14:paraId="3D49D7D9" w14:textId="0B48E5D3" w:rsidR="00DC13E0" w:rsidRPr="00906799" w:rsidRDefault="00DC13E0" w:rsidP="00DC13E0">
            <w:pPr>
              <w:pStyle w:val="Heading2"/>
              <w:numPr>
                <w:ilvl w:val="0"/>
                <w:numId w:val="2"/>
              </w:numPr>
              <w:shd w:val="clear" w:color="auto" w:fill="FFFFFF"/>
              <w:rPr>
                <w:rFonts w:cs="Arial"/>
                <w:b w:val="0"/>
                <w:sz w:val="24"/>
                <w:szCs w:val="24"/>
                <w:u w:val="none"/>
              </w:rPr>
            </w:pPr>
            <w:r w:rsidRPr="00906799">
              <w:rPr>
                <w:rFonts w:cs="Arial"/>
                <w:b w:val="0"/>
                <w:sz w:val="24"/>
                <w:szCs w:val="24"/>
                <w:u w:val="none"/>
              </w:rPr>
              <w:t>Community Renewal Fund (Head of Civic Engagement, NTU)</w:t>
            </w:r>
          </w:p>
        </w:tc>
      </w:tr>
      <w:tr w:rsidR="00DC13E0" w:rsidRPr="00311130" w14:paraId="4796EA28" w14:textId="77777777" w:rsidTr="00897369">
        <w:trPr>
          <w:trHeight w:val="317"/>
        </w:trPr>
        <w:tc>
          <w:tcPr>
            <w:tcW w:w="1129" w:type="dxa"/>
            <w:shd w:val="clear" w:color="auto" w:fill="009775"/>
          </w:tcPr>
          <w:p w14:paraId="3FA9BFA9" w14:textId="5CDF78AB" w:rsidR="00DC13E0" w:rsidRPr="00311130" w:rsidRDefault="00DC13E0" w:rsidP="00DC13E0">
            <w:pPr>
              <w:jc w:val="center"/>
              <w:rPr>
                <w:rFonts w:cs="Arial"/>
                <w:b/>
                <w:color w:val="FFFFFF" w:themeColor="background1"/>
                <w:sz w:val="24"/>
                <w:szCs w:val="24"/>
              </w:rPr>
            </w:pPr>
          </w:p>
        </w:tc>
        <w:tc>
          <w:tcPr>
            <w:tcW w:w="9356" w:type="dxa"/>
            <w:gridSpan w:val="2"/>
            <w:shd w:val="clear" w:color="auto" w:fill="D9D9D9" w:themeFill="background1" w:themeFillShade="D9"/>
          </w:tcPr>
          <w:p w14:paraId="5F332172" w14:textId="6D975436" w:rsidR="00DC13E0" w:rsidRPr="00311130" w:rsidRDefault="00DC13E0" w:rsidP="00DC13E0">
            <w:pPr>
              <w:pStyle w:val="NoSpacing"/>
              <w:rPr>
                <w:rFonts w:cs="Arial"/>
                <w:b/>
                <w:color w:val="FFFFFF" w:themeColor="background1"/>
                <w:sz w:val="24"/>
                <w:szCs w:val="24"/>
              </w:rPr>
            </w:pPr>
          </w:p>
        </w:tc>
      </w:tr>
      <w:tr w:rsidR="00DC13E0" w:rsidRPr="00311130" w14:paraId="68292B65" w14:textId="77777777" w:rsidTr="00897369">
        <w:trPr>
          <w:trHeight w:val="317"/>
        </w:trPr>
        <w:tc>
          <w:tcPr>
            <w:tcW w:w="1129" w:type="dxa"/>
            <w:shd w:val="clear" w:color="auto" w:fill="009775"/>
          </w:tcPr>
          <w:p w14:paraId="0CDB69E6" w14:textId="1160EEFF" w:rsidR="00DC13E0" w:rsidRDefault="00DC13E0" w:rsidP="00DC13E0">
            <w:pPr>
              <w:jc w:val="center"/>
              <w:rPr>
                <w:rFonts w:cs="Arial"/>
                <w:b/>
                <w:color w:val="FFFFFF" w:themeColor="background1"/>
                <w:sz w:val="24"/>
                <w:szCs w:val="24"/>
              </w:rPr>
            </w:pPr>
            <w:bookmarkStart w:id="1" w:name="_Hlk87260188"/>
            <w:r>
              <w:rPr>
                <w:rFonts w:cs="Arial"/>
                <w:b/>
                <w:color w:val="FFFFFF" w:themeColor="background1"/>
                <w:sz w:val="24"/>
                <w:szCs w:val="24"/>
              </w:rPr>
              <w:t>5</w:t>
            </w:r>
          </w:p>
        </w:tc>
        <w:tc>
          <w:tcPr>
            <w:tcW w:w="9356" w:type="dxa"/>
            <w:gridSpan w:val="2"/>
            <w:shd w:val="clear" w:color="auto" w:fill="009775"/>
          </w:tcPr>
          <w:p w14:paraId="587A5559" w14:textId="4110410E" w:rsidR="00DC13E0" w:rsidRPr="008D1EB3" w:rsidRDefault="00DC13E0" w:rsidP="00DC13E0">
            <w:pPr>
              <w:pStyle w:val="Default"/>
              <w:rPr>
                <w:color w:val="FFFFFF" w:themeColor="background1"/>
                <w:sz w:val="23"/>
                <w:szCs w:val="23"/>
              </w:rPr>
            </w:pPr>
            <w:r w:rsidRPr="008D1EB3">
              <w:rPr>
                <w:b/>
                <w:bCs/>
                <w:color w:val="FFFFFF" w:themeColor="background1"/>
                <w:sz w:val="23"/>
                <w:szCs w:val="23"/>
              </w:rPr>
              <w:t xml:space="preserve">Towns Fund </w:t>
            </w:r>
            <w:r>
              <w:rPr>
                <w:b/>
                <w:color w:val="FFFFFF" w:themeColor="background1"/>
              </w:rPr>
              <w:t xml:space="preserve">– Sarah Daniel </w:t>
            </w:r>
          </w:p>
        </w:tc>
      </w:tr>
      <w:bookmarkEnd w:id="1"/>
      <w:tr w:rsidR="00DC13E0" w:rsidRPr="00311130" w14:paraId="7ED7F85E" w14:textId="77777777" w:rsidTr="00897369">
        <w:trPr>
          <w:trHeight w:val="193"/>
        </w:trPr>
        <w:tc>
          <w:tcPr>
            <w:tcW w:w="1129" w:type="dxa"/>
            <w:shd w:val="clear" w:color="auto" w:fill="009775"/>
          </w:tcPr>
          <w:p w14:paraId="1E1BD824" w14:textId="77777777" w:rsidR="00DC13E0" w:rsidRPr="00F05328" w:rsidRDefault="00DC13E0" w:rsidP="00DC13E0">
            <w:pPr>
              <w:jc w:val="center"/>
              <w:rPr>
                <w:rFonts w:cs="Arial"/>
                <w:b/>
                <w:color w:val="000000" w:themeColor="text1"/>
                <w:sz w:val="24"/>
                <w:szCs w:val="24"/>
              </w:rPr>
            </w:pPr>
          </w:p>
        </w:tc>
        <w:tc>
          <w:tcPr>
            <w:tcW w:w="9356" w:type="dxa"/>
            <w:gridSpan w:val="2"/>
            <w:shd w:val="clear" w:color="auto" w:fill="auto"/>
          </w:tcPr>
          <w:p w14:paraId="2D3FACE1" w14:textId="2A8247B0" w:rsidR="00DC13E0" w:rsidRPr="004475A1" w:rsidRDefault="00DC13E0" w:rsidP="00DC13E0">
            <w:pPr>
              <w:pStyle w:val="NoSpacing"/>
              <w:jc w:val="both"/>
              <w:rPr>
                <w:rFonts w:cs="Arial"/>
                <w:color w:val="000000" w:themeColor="text1"/>
                <w:sz w:val="24"/>
                <w:szCs w:val="24"/>
              </w:rPr>
            </w:pPr>
            <w:r>
              <w:rPr>
                <w:rFonts w:cs="Arial"/>
                <w:color w:val="000000" w:themeColor="text1"/>
                <w:sz w:val="24"/>
                <w:szCs w:val="24"/>
              </w:rPr>
              <w:t xml:space="preserve">Sarah Daniel provided an update on the Towns Funding update with the following being noted: </w:t>
            </w:r>
          </w:p>
        </w:tc>
      </w:tr>
      <w:tr w:rsidR="00DC13E0" w:rsidRPr="00311130" w14:paraId="2F8D633F" w14:textId="77777777" w:rsidTr="00EB166F">
        <w:trPr>
          <w:trHeight w:val="325"/>
        </w:trPr>
        <w:tc>
          <w:tcPr>
            <w:tcW w:w="1129" w:type="dxa"/>
            <w:shd w:val="clear" w:color="auto" w:fill="009775"/>
          </w:tcPr>
          <w:p w14:paraId="65BFA4B7" w14:textId="77777777" w:rsidR="00DC13E0" w:rsidRPr="00125353" w:rsidRDefault="00DC13E0" w:rsidP="00DC13E0">
            <w:pPr>
              <w:pStyle w:val="NoSpacing"/>
              <w:jc w:val="center"/>
              <w:rPr>
                <w:rFonts w:cs="Arial"/>
                <w:b/>
                <w:color w:val="FFFFFF" w:themeColor="background1"/>
                <w:sz w:val="24"/>
                <w:szCs w:val="24"/>
              </w:rPr>
            </w:pPr>
          </w:p>
        </w:tc>
        <w:tc>
          <w:tcPr>
            <w:tcW w:w="9356" w:type="dxa"/>
            <w:gridSpan w:val="2"/>
          </w:tcPr>
          <w:p w14:paraId="041EE03E" w14:textId="669D37C8" w:rsidR="00DC13E0" w:rsidRPr="002656C4" w:rsidRDefault="00DC13E0" w:rsidP="00DC13E0">
            <w:pPr>
              <w:pStyle w:val="ListParagraph"/>
              <w:numPr>
                <w:ilvl w:val="0"/>
                <w:numId w:val="4"/>
              </w:numPr>
              <w:spacing w:line="252" w:lineRule="auto"/>
              <w:ind w:left="714" w:hanging="357"/>
              <w:jc w:val="both"/>
              <w:rPr>
                <w:rFonts w:ascii="Arial" w:hAnsi="Arial" w:cs="Arial"/>
                <w:sz w:val="24"/>
                <w:szCs w:val="24"/>
              </w:rPr>
            </w:pPr>
            <w:r>
              <w:rPr>
                <w:rFonts w:ascii="Arial" w:hAnsi="Arial" w:cs="Arial"/>
                <w:sz w:val="24"/>
                <w:szCs w:val="24"/>
              </w:rPr>
              <w:t>Business cases – since the report the business cases submission dates are being reviewed.  This is in liaison with Melanie Phythian and a more detailed plan will be</w:t>
            </w:r>
            <w:r w:rsidR="00F608CD">
              <w:rPr>
                <w:rFonts w:ascii="Arial" w:hAnsi="Arial" w:cs="Arial"/>
                <w:sz w:val="24"/>
                <w:szCs w:val="24"/>
              </w:rPr>
              <w:t xml:space="preserve"> </w:t>
            </w:r>
            <w:r>
              <w:rPr>
                <w:rFonts w:ascii="Arial" w:hAnsi="Arial" w:cs="Arial"/>
                <w:sz w:val="24"/>
                <w:szCs w:val="24"/>
              </w:rPr>
              <w:t>provide</w:t>
            </w:r>
            <w:r w:rsidR="00F608CD">
              <w:rPr>
                <w:rFonts w:ascii="Arial" w:hAnsi="Arial" w:cs="Arial"/>
                <w:sz w:val="24"/>
                <w:szCs w:val="24"/>
              </w:rPr>
              <w:t xml:space="preserve">d </w:t>
            </w:r>
            <w:r>
              <w:rPr>
                <w:rFonts w:ascii="Arial" w:hAnsi="Arial" w:cs="Arial"/>
                <w:sz w:val="24"/>
                <w:szCs w:val="24"/>
              </w:rPr>
              <w:t xml:space="preserve">at the </w:t>
            </w:r>
            <w:r w:rsidR="00F608CD">
              <w:rPr>
                <w:rFonts w:ascii="Arial" w:hAnsi="Arial" w:cs="Arial"/>
                <w:sz w:val="24"/>
                <w:szCs w:val="24"/>
              </w:rPr>
              <w:t xml:space="preserve">next </w:t>
            </w:r>
            <w:r>
              <w:rPr>
                <w:rFonts w:ascii="Arial" w:hAnsi="Arial" w:cs="Arial"/>
                <w:sz w:val="24"/>
                <w:szCs w:val="24"/>
              </w:rPr>
              <w:t xml:space="preserve">Board meeting. </w:t>
            </w:r>
            <w:r w:rsidR="00F608CD">
              <w:rPr>
                <w:rFonts w:ascii="Arial" w:hAnsi="Arial" w:cs="Arial"/>
                <w:sz w:val="24"/>
                <w:szCs w:val="24"/>
              </w:rPr>
              <w:t xml:space="preserve"> </w:t>
            </w:r>
          </w:p>
        </w:tc>
      </w:tr>
      <w:tr w:rsidR="00F608CD" w:rsidRPr="000E2AEA" w14:paraId="0941EED9" w14:textId="77777777" w:rsidTr="00897369">
        <w:trPr>
          <w:trHeight w:val="278"/>
        </w:trPr>
        <w:tc>
          <w:tcPr>
            <w:tcW w:w="1129" w:type="dxa"/>
            <w:shd w:val="clear" w:color="auto" w:fill="009775"/>
          </w:tcPr>
          <w:p w14:paraId="1A13D3A4" w14:textId="77777777" w:rsidR="00F608CD" w:rsidRPr="000E2AEA" w:rsidRDefault="00F608CD" w:rsidP="00DC13E0">
            <w:pPr>
              <w:pStyle w:val="NoSpacing"/>
              <w:jc w:val="center"/>
              <w:rPr>
                <w:rFonts w:cs="Arial"/>
                <w:b/>
                <w:color w:val="FFFFFF" w:themeColor="background1"/>
                <w:sz w:val="24"/>
                <w:szCs w:val="24"/>
              </w:rPr>
            </w:pPr>
          </w:p>
        </w:tc>
        <w:tc>
          <w:tcPr>
            <w:tcW w:w="9356" w:type="dxa"/>
            <w:gridSpan w:val="2"/>
          </w:tcPr>
          <w:p w14:paraId="05AAEC8F" w14:textId="5B0F69EB" w:rsidR="00F608CD" w:rsidRPr="00260315" w:rsidRDefault="00F608CD" w:rsidP="00DC13E0">
            <w:pPr>
              <w:pStyle w:val="ListParagraph"/>
              <w:numPr>
                <w:ilvl w:val="0"/>
                <w:numId w:val="4"/>
              </w:numPr>
              <w:jc w:val="both"/>
              <w:rPr>
                <w:rFonts w:ascii="Arial" w:hAnsi="Arial" w:cs="Arial"/>
                <w:sz w:val="24"/>
                <w:szCs w:val="24"/>
              </w:rPr>
            </w:pPr>
            <w:r>
              <w:rPr>
                <w:rFonts w:ascii="Arial" w:hAnsi="Arial" w:cs="Arial"/>
                <w:sz w:val="24"/>
                <w:szCs w:val="24"/>
              </w:rPr>
              <w:t xml:space="preserve">There are now 3 projects going through the assurance process and the others will be pushed back to June/July.  This will not result in a delay but will allow for further information to be obtained for the business case.  </w:t>
            </w:r>
          </w:p>
        </w:tc>
      </w:tr>
      <w:tr w:rsidR="00F608CD" w:rsidRPr="000E2AEA" w14:paraId="2A37CF7B" w14:textId="77777777" w:rsidTr="00897369">
        <w:trPr>
          <w:trHeight w:val="278"/>
        </w:trPr>
        <w:tc>
          <w:tcPr>
            <w:tcW w:w="1129" w:type="dxa"/>
            <w:shd w:val="clear" w:color="auto" w:fill="009775"/>
          </w:tcPr>
          <w:p w14:paraId="4400F983" w14:textId="77777777" w:rsidR="00F608CD" w:rsidRPr="000E2AEA" w:rsidRDefault="00F608CD" w:rsidP="00DC13E0">
            <w:pPr>
              <w:pStyle w:val="NoSpacing"/>
              <w:jc w:val="center"/>
              <w:rPr>
                <w:rFonts w:cs="Arial"/>
                <w:b/>
                <w:color w:val="FFFFFF" w:themeColor="background1"/>
                <w:sz w:val="24"/>
                <w:szCs w:val="24"/>
              </w:rPr>
            </w:pPr>
          </w:p>
        </w:tc>
        <w:tc>
          <w:tcPr>
            <w:tcW w:w="9356" w:type="dxa"/>
            <w:gridSpan w:val="2"/>
          </w:tcPr>
          <w:p w14:paraId="7470E616" w14:textId="7C13EE29" w:rsidR="00F608CD" w:rsidRPr="00F608CD" w:rsidRDefault="00F608CD" w:rsidP="00DC13E0">
            <w:pPr>
              <w:pStyle w:val="ListParagraph"/>
              <w:numPr>
                <w:ilvl w:val="0"/>
                <w:numId w:val="4"/>
              </w:numPr>
              <w:jc w:val="both"/>
              <w:rPr>
                <w:rFonts w:ascii="Arial" w:hAnsi="Arial" w:cs="Arial"/>
                <w:sz w:val="24"/>
                <w:szCs w:val="24"/>
              </w:rPr>
            </w:pPr>
            <w:r w:rsidRPr="00F608CD">
              <w:rPr>
                <w:rFonts w:ascii="Arial" w:hAnsi="Arial" w:cs="Arial"/>
                <w:sz w:val="24"/>
                <w:szCs w:val="24"/>
              </w:rPr>
              <w:t xml:space="preserve">To support the process an additional programme management resource </w:t>
            </w:r>
            <w:r>
              <w:rPr>
                <w:rFonts w:ascii="Arial" w:hAnsi="Arial" w:cs="Arial"/>
                <w:sz w:val="24"/>
                <w:szCs w:val="24"/>
              </w:rPr>
              <w:t xml:space="preserve">has been acquired </w:t>
            </w:r>
            <w:r w:rsidRPr="00F608CD">
              <w:rPr>
                <w:rFonts w:ascii="Arial" w:hAnsi="Arial" w:cs="Arial"/>
                <w:sz w:val="24"/>
                <w:szCs w:val="24"/>
              </w:rPr>
              <w:t>for an in initial six-month period. Tom Mukherjee-Neale will provide support four days a week. Tom is an experienced programme and project manager and has recently been supporting another Towns Fund programme</w:t>
            </w:r>
            <w:r>
              <w:rPr>
                <w:rFonts w:ascii="Arial" w:hAnsi="Arial" w:cs="Arial"/>
                <w:sz w:val="24"/>
                <w:szCs w:val="24"/>
              </w:rPr>
              <w:t xml:space="preserve">.  </w:t>
            </w:r>
          </w:p>
        </w:tc>
      </w:tr>
      <w:tr w:rsidR="00F608CD" w:rsidRPr="000E2AEA" w14:paraId="74F85EE1" w14:textId="77777777" w:rsidTr="00897369">
        <w:trPr>
          <w:trHeight w:val="278"/>
        </w:trPr>
        <w:tc>
          <w:tcPr>
            <w:tcW w:w="1129" w:type="dxa"/>
            <w:shd w:val="clear" w:color="auto" w:fill="009775"/>
          </w:tcPr>
          <w:p w14:paraId="7758F2D0" w14:textId="77777777" w:rsidR="00F608CD" w:rsidRPr="000E2AEA" w:rsidRDefault="00F608CD" w:rsidP="00DC13E0">
            <w:pPr>
              <w:pStyle w:val="NoSpacing"/>
              <w:jc w:val="center"/>
              <w:rPr>
                <w:rFonts w:cs="Arial"/>
                <w:b/>
                <w:color w:val="FFFFFF" w:themeColor="background1"/>
                <w:sz w:val="24"/>
                <w:szCs w:val="24"/>
              </w:rPr>
            </w:pPr>
          </w:p>
        </w:tc>
        <w:tc>
          <w:tcPr>
            <w:tcW w:w="9356" w:type="dxa"/>
            <w:gridSpan w:val="2"/>
          </w:tcPr>
          <w:p w14:paraId="2A680E46" w14:textId="1A7C4DC1" w:rsidR="00F608CD" w:rsidRPr="00F608CD" w:rsidRDefault="00F608CD" w:rsidP="00F608CD">
            <w:pPr>
              <w:pStyle w:val="ListParagraph"/>
              <w:numPr>
                <w:ilvl w:val="0"/>
                <w:numId w:val="4"/>
              </w:numPr>
              <w:jc w:val="both"/>
              <w:rPr>
                <w:rFonts w:ascii="Arial" w:hAnsi="Arial" w:cs="Arial"/>
                <w:sz w:val="24"/>
                <w:szCs w:val="24"/>
              </w:rPr>
            </w:pPr>
            <w:r w:rsidRPr="00F608CD">
              <w:rPr>
                <w:rFonts w:ascii="Arial" w:hAnsi="Arial" w:cs="Arial"/>
                <w:sz w:val="24"/>
                <w:szCs w:val="24"/>
              </w:rPr>
              <w:t xml:space="preserve">The ADMC business case will be taken through the local assurance process before being submitted to DLUHC for review.  Due to issues in agreeing the land value with the vendor the ADMC business case has been delayed and the project is now due to be taken through the scheduled subgroup meeting on 4th April. </w:t>
            </w:r>
            <w:r w:rsidR="00C81AEC">
              <w:rPr>
                <w:rFonts w:ascii="Arial" w:hAnsi="Arial" w:cs="Arial"/>
                <w:sz w:val="24"/>
                <w:szCs w:val="24"/>
              </w:rPr>
              <w:t xml:space="preserve"> It was proposed by </w:t>
            </w:r>
            <w:r w:rsidR="0007286A">
              <w:rPr>
                <w:rFonts w:ascii="Arial" w:hAnsi="Arial" w:cs="Arial"/>
                <w:sz w:val="24"/>
                <w:szCs w:val="24"/>
              </w:rPr>
              <w:t>Frank Horsley</w:t>
            </w:r>
            <w:r w:rsidR="00C81AEC">
              <w:rPr>
                <w:rFonts w:ascii="Arial" w:hAnsi="Arial" w:cs="Arial"/>
                <w:sz w:val="24"/>
                <w:szCs w:val="24"/>
              </w:rPr>
              <w:t xml:space="preserve"> and seconded by </w:t>
            </w:r>
            <w:r w:rsidR="0007286A">
              <w:rPr>
                <w:rFonts w:ascii="Arial" w:hAnsi="Arial" w:cs="Arial"/>
                <w:sz w:val="24"/>
                <w:szCs w:val="24"/>
              </w:rPr>
              <w:t>Pete Edwards</w:t>
            </w:r>
            <w:r w:rsidR="00C81AEC">
              <w:rPr>
                <w:rFonts w:ascii="Arial" w:hAnsi="Arial" w:cs="Arial"/>
                <w:sz w:val="24"/>
                <w:szCs w:val="24"/>
              </w:rPr>
              <w:t xml:space="preserve"> for C</w:t>
            </w:r>
            <w:r w:rsidRPr="00F608CD">
              <w:rPr>
                <w:rFonts w:ascii="Arial" w:hAnsi="Arial" w:cs="Arial"/>
                <w:sz w:val="24"/>
                <w:szCs w:val="24"/>
              </w:rPr>
              <w:t>hair Martin Rigley to be given delegated authority to approve the business case so that it can then be submitted to DLUHC.</w:t>
            </w:r>
            <w:r>
              <w:rPr>
                <w:rFonts w:ascii="Arial" w:hAnsi="Arial" w:cs="Arial"/>
                <w:sz w:val="24"/>
                <w:szCs w:val="24"/>
              </w:rPr>
              <w:t xml:space="preserve"> </w:t>
            </w:r>
          </w:p>
        </w:tc>
      </w:tr>
      <w:tr w:rsidR="00C81AEC" w:rsidRPr="000E2AEA" w14:paraId="05E64A63" w14:textId="77777777" w:rsidTr="00897369">
        <w:trPr>
          <w:trHeight w:val="278"/>
        </w:trPr>
        <w:tc>
          <w:tcPr>
            <w:tcW w:w="1129" w:type="dxa"/>
            <w:shd w:val="clear" w:color="auto" w:fill="009775"/>
          </w:tcPr>
          <w:p w14:paraId="695787B7" w14:textId="77777777" w:rsidR="00C81AEC" w:rsidRPr="000E2AEA" w:rsidRDefault="00C81AEC" w:rsidP="00DC13E0">
            <w:pPr>
              <w:pStyle w:val="NoSpacing"/>
              <w:jc w:val="center"/>
              <w:rPr>
                <w:rFonts w:cs="Arial"/>
                <w:b/>
                <w:color w:val="FFFFFF" w:themeColor="background1"/>
                <w:sz w:val="24"/>
                <w:szCs w:val="24"/>
              </w:rPr>
            </w:pPr>
          </w:p>
        </w:tc>
        <w:tc>
          <w:tcPr>
            <w:tcW w:w="9356" w:type="dxa"/>
            <w:gridSpan w:val="2"/>
          </w:tcPr>
          <w:p w14:paraId="5DFE7549" w14:textId="15506A2F" w:rsidR="00C81AEC" w:rsidRPr="00260315" w:rsidRDefault="00C81AEC" w:rsidP="00DC13E0">
            <w:pPr>
              <w:pStyle w:val="ListParagraph"/>
              <w:numPr>
                <w:ilvl w:val="0"/>
                <w:numId w:val="4"/>
              </w:numPr>
              <w:jc w:val="both"/>
              <w:rPr>
                <w:rFonts w:ascii="Arial" w:hAnsi="Arial" w:cs="Arial"/>
                <w:sz w:val="24"/>
                <w:szCs w:val="24"/>
              </w:rPr>
            </w:pPr>
            <w:r>
              <w:rPr>
                <w:rFonts w:ascii="Arial" w:hAnsi="Arial" w:cs="Arial"/>
                <w:sz w:val="24"/>
                <w:szCs w:val="24"/>
              </w:rPr>
              <w:t xml:space="preserve">Sports hub projects are progressing and working with the sports consultant and looking to appoint the design team.  </w:t>
            </w:r>
          </w:p>
        </w:tc>
      </w:tr>
      <w:tr w:rsidR="00C81AEC" w:rsidRPr="000E2AEA" w14:paraId="31F84864" w14:textId="77777777" w:rsidTr="00897369">
        <w:trPr>
          <w:trHeight w:val="278"/>
        </w:trPr>
        <w:tc>
          <w:tcPr>
            <w:tcW w:w="1129" w:type="dxa"/>
            <w:shd w:val="clear" w:color="auto" w:fill="009775"/>
          </w:tcPr>
          <w:p w14:paraId="232A1101" w14:textId="77777777" w:rsidR="00C81AEC" w:rsidRPr="000E2AEA" w:rsidRDefault="00C81AEC" w:rsidP="00DC13E0">
            <w:pPr>
              <w:pStyle w:val="NoSpacing"/>
              <w:jc w:val="center"/>
              <w:rPr>
                <w:rFonts w:cs="Arial"/>
                <w:b/>
                <w:color w:val="FFFFFF" w:themeColor="background1"/>
                <w:sz w:val="24"/>
                <w:szCs w:val="24"/>
              </w:rPr>
            </w:pPr>
          </w:p>
        </w:tc>
        <w:tc>
          <w:tcPr>
            <w:tcW w:w="9356" w:type="dxa"/>
            <w:gridSpan w:val="2"/>
          </w:tcPr>
          <w:p w14:paraId="1FDB0FC2" w14:textId="01F91320" w:rsidR="00C81AEC" w:rsidRPr="00260315" w:rsidRDefault="00C81AEC" w:rsidP="00DC13E0">
            <w:pPr>
              <w:pStyle w:val="ListParagraph"/>
              <w:numPr>
                <w:ilvl w:val="0"/>
                <w:numId w:val="4"/>
              </w:numPr>
              <w:jc w:val="both"/>
              <w:rPr>
                <w:rFonts w:ascii="Arial" w:hAnsi="Arial" w:cs="Arial"/>
                <w:sz w:val="24"/>
                <w:szCs w:val="24"/>
              </w:rPr>
            </w:pPr>
            <w:r>
              <w:rPr>
                <w:rFonts w:ascii="Arial" w:hAnsi="Arial" w:cs="Arial"/>
                <w:sz w:val="24"/>
                <w:szCs w:val="24"/>
              </w:rPr>
              <w:t xml:space="preserve">Fox Street and Portland Square – now appointed the design team, Guy Taylor Associates following an open tendering process. </w:t>
            </w:r>
          </w:p>
        </w:tc>
      </w:tr>
      <w:tr w:rsidR="00C81AEC" w:rsidRPr="000E2AEA" w14:paraId="3FE46E1D" w14:textId="77777777" w:rsidTr="00897369">
        <w:trPr>
          <w:trHeight w:val="278"/>
        </w:trPr>
        <w:tc>
          <w:tcPr>
            <w:tcW w:w="1129" w:type="dxa"/>
            <w:shd w:val="clear" w:color="auto" w:fill="009775"/>
          </w:tcPr>
          <w:p w14:paraId="0B9E4ABD" w14:textId="77777777" w:rsidR="00C81AEC" w:rsidRPr="000E2AEA" w:rsidRDefault="00C81AEC" w:rsidP="00DC13E0">
            <w:pPr>
              <w:pStyle w:val="NoSpacing"/>
              <w:jc w:val="center"/>
              <w:rPr>
                <w:rFonts w:cs="Arial"/>
                <w:b/>
                <w:color w:val="FFFFFF" w:themeColor="background1"/>
                <w:sz w:val="24"/>
                <w:szCs w:val="24"/>
              </w:rPr>
            </w:pPr>
          </w:p>
        </w:tc>
        <w:tc>
          <w:tcPr>
            <w:tcW w:w="9356" w:type="dxa"/>
            <w:gridSpan w:val="2"/>
          </w:tcPr>
          <w:p w14:paraId="52A5DB8C" w14:textId="00465ECF" w:rsidR="00C81AEC" w:rsidRPr="00260315" w:rsidRDefault="00C81AEC" w:rsidP="00DC13E0">
            <w:pPr>
              <w:pStyle w:val="ListParagraph"/>
              <w:numPr>
                <w:ilvl w:val="0"/>
                <w:numId w:val="4"/>
              </w:numPr>
              <w:jc w:val="both"/>
              <w:rPr>
                <w:rFonts w:ascii="Arial" w:hAnsi="Arial" w:cs="Arial"/>
                <w:sz w:val="24"/>
                <w:szCs w:val="24"/>
              </w:rPr>
            </w:pPr>
            <w:r>
              <w:rPr>
                <w:rFonts w:ascii="Arial" w:hAnsi="Arial" w:cs="Arial"/>
                <w:sz w:val="24"/>
                <w:szCs w:val="24"/>
              </w:rPr>
              <w:t xml:space="preserve">Sutton Theatre – have gone out to tender with 7 submissions.  These are being evaluated and a decision is due.  </w:t>
            </w:r>
          </w:p>
        </w:tc>
      </w:tr>
      <w:tr w:rsidR="0007286A" w:rsidRPr="000E2AEA" w14:paraId="2B5AA804" w14:textId="77777777" w:rsidTr="00897369">
        <w:trPr>
          <w:trHeight w:val="278"/>
        </w:trPr>
        <w:tc>
          <w:tcPr>
            <w:tcW w:w="1129" w:type="dxa"/>
            <w:shd w:val="clear" w:color="auto" w:fill="009775"/>
          </w:tcPr>
          <w:p w14:paraId="51F34633" w14:textId="77777777" w:rsidR="0007286A" w:rsidRPr="000E2AEA" w:rsidRDefault="0007286A" w:rsidP="00DC13E0">
            <w:pPr>
              <w:pStyle w:val="NoSpacing"/>
              <w:jc w:val="center"/>
              <w:rPr>
                <w:rFonts w:cs="Arial"/>
                <w:b/>
                <w:color w:val="FFFFFF" w:themeColor="background1"/>
                <w:sz w:val="24"/>
                <w:szCs w:val="24"/>
              </w:rPr>
            </w:pPr>
          </w:p>
        </w:tc>
        <w:tc>
          <w:tcPr>
            <w:tcW w:w="9356" w:type="dxa"/>
            <w:gridSpan w:val="2"/>
          </w:tcPr>
          <w:p w14:paraId="7CD8FC79" w14:textId="58ECE91F" w:rsidR="0007286A" w:rsidRPr="0007286A" w:rsidRDefault="0007286A" w:rsidP="0007286A">
            <w:pPr>
              <w:pStyle w:val="Default"/>
              <w:numPr>
                <w:ilvl w:val="0"/>
                <w:numId w:val="4"/>
              </w:numPr>
              <w:jc w:val="both"/>
            </w:pPr>
            <w:r w:rsidRPr="0007286A">
              <w:t xml:space="preserve">Enterprising Ashfield - Kelvin Eatherington joined NTU on 7th March as the new Project Manager for Enterprising Ashfield. Kelvin joins from Birmingham City University where he was the Business Advice Centre Manager. </w:t>
            </w:r>
          </w:p>
        </w:tc>
      </w:tr>
      <w:tr w:rsidR="00DC13E0" w:rsidRPr="00311130" w14:paraId="5691425E" w14:textId="77777777" w:rsidTr="00897369">
        <w:trPr>
          <w:trHeight w:val="278"/>
        </w:trPr>
        <w:tc>
          <w:tcPr>
            <w:tcW w:w="1129" w:type="dxa"/>
            <w:shd w:val="clear" w:color="auto" w:fill="009775"/>
          </w:tcPr>
          <w:p w14:paraId="4423116C" w14:textId="77777777" w:rsidR="00DC13E0" w:rsidRPr="00125353" w:rsidRDefault="00DC13E0" w:rsidP="00DC13E0">
            <w:pPr>
              <w:pStyle w:val="NoSpacing"/>
              <w:jc w:val="center"/>
              <w:rPr>
                <w:rFonts w:cs="Arial"/>
                <w:b/>
                <w:color w:val="FFFFFF" w:themeColor="background1"/>
                <w:sz w:val="24"/>
                <w:szCs w:val="24"/>
              </w:rPr>
            </w:pPr>
          </w:p>
        </w:tc>
        <w:tc>
          <w:tcPr>
            <w:tcW w:w="9356" w:type="dxa"/>
            <w:gridSpan w:val="2"/>
            <w:shd w:val="clear" w:color="auto" w:fill="D9D9D9" w:themeFill="background1" w:themeFillShade="D9"/>
          </w:tcPr>
          <w:p w14:paraId="106039AC" w14:textId="77777777" w:rsidR="00DC13E0" w:rsidRDefault="00DC13E0" w:rsidP="00DC13E0">
            <w:pPr>
              <w:pStyle w:val="NoSpacing"/>
              <w:ind w:left="720"/>
              <w:rPr>
                <w:rFonts w:cs="Arial"/>
                <w:bCs/>
                <w:sz w:val="24"/>
                <w:szCs w:val="24"/>
              </w:rPr>
            </w:pPr>
          </w:p>
        </w:tc>
      </w:tr>
      <w:tr w:rsidR="005B2468" w:rsidRPr="00745BAE" w14:paraId="3C17BA10" w14:textId="77777777" w:rsidTr="00897369">
        <w:trPr>
          <w:trHeight w:val="317"/>
        </w:trPr>
        <w:tc>
          <w:tcPr>
            <w:tcW w:w="1129" w:type="dxa"/>
            <w:shd w:val="clear" w:color="auto" w:fill="009775"/>
          </w:tcPr>
          <w:p w14:paraId="6048EDCE" w14:textId="713C9F9B" w:rsidR="005B2468" w:rsidRPr="00745BAE"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5</w:t>
            </w:r>
            <w:r w:rsidR="005B2468" w:rsidRPr="00745BAE">
              <w:rPr>
                <w:rFonts w:cs="Arial"/>
                <w:b/>
                <w:color w:val="FFFFFF" w:themeColor="background1"/>
                <w:sz w:val="24"/>
                <w:szCs w:val="24"/>
              </w:rPr>
              <w:t>.</w:t>
            </w:r>
            <w:r>
              <w:rPr>
                <w:rFonts w:cs="Arial"/>
                <w:b/>
                <w:color w:val="FFFFFF" w:themeColor="background1"/>
                <w:sz w:val="24"/>
                <w:szCs w:val="24"/>
              </w:rPr>
              <w:t>2</w:t>
            </w:r>
          </w:p>
        </w:tc>
        <w:tc>
          <w:tcPr>
            <w:tcW w:w="9356" w:type="dxa"/>
            <w:gridSpan w:val="2"/>
            <w:shd w:val="clear" w:color="auto" w:fill="009775"/>
          </w:tcPr>
          <w:p w14:paraId="68D7DBCA" w14:textId="0B9A37E6" w:rsidR="005B2468" w:rsidRPr="009E35A5" w:rsidRDefault="005B2468" w:rsidP="005B2468">
            <w:pPr>
              <w:pStyle w:val="Default"/>
            </w:pPr>
            <w:r>
              <w:rPr>
                <w:b/>
                <w:bCs/>
                <w:color w:val="FFFFFF" w:themeColor="background1"/>
              </w:rPr>
              <w:t>Risk Register – Sarah Daniel</w:t>
            </w:r>
            <w:r w:rsidRPr="009E35A5">
              <w:rPr>
                <w:b/>
                <w:bCs/>
                <w:color w:val="FFFFFF" w:themeColor="background1"/>
              </w:rPr>
              <w:t xml:space="preserve"> </w:t>
            </w:r>
          </w:p>
        </w:tc>
      </w:tr>
      <w:tr w:rsidR="005B2468" w:rsidRPr="00311130" w14:paraId="0CF63FC7" w14:textId="77777777" w:rsidTr="00897369">
        <w:trPr>
          <w:trHeight w:val="278"/>
        </w:trPr>
        <w:tc>
          <w:tcPr>
            <w:tcW w:w="1129" w:type="dxa"/>
            <w:tcBorders>
              <w:bottom w:val="nil"/>
            </w:tcBorders>
            <w:shd w:val="clear" w:color="auto" w:fill="009775"/>
          </w:tcPr>
          <w:p w14:paraId="426D856E"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Borders>
              <w:bottom w:val="nil"/>
            </w:tcBorders>
            <w:shd w:val="clear" w:color="auto" w:fill="FFFFFF" w:themeFill="background1"/>
          </w:tcPr>
          <w:p w14:paraId="7EA4A260" w14:textId="779C0686" w:rsidR="005B2468" w:rsidRDefault="005B2468" w:rsidP="005B2468">
            <w:pPr>
              <w:pStyle w:val="NoSpacing"/>
              <w:rPr>
                <w:rFonts w:cs="Arial"/>
                <w:bCs/>
                <w:sz w:val="24"/>
                <w:szCs w:val="24"/>
              </w:rPr>
            </w:pPr>
            <w:r>
              <w:rPr>
                <w:rFonts w:cs="Arial"/>
                <w:bCs/>
                <w:sz w:val="24"/>
                <w:szCs w:val="24"/>
              </w:rPr>
              <w:t xml:space="preserve">Sarah Daniel reported on the changes to the Risk Register </w:t>
            </w:r>
            <w:r w:rsidR="0007286A">
              <w:rPr>
                <w:rFonts w:cs="Arial"/>
                <w:bCs/>
                <w:sz w:val="24"/>
                <w:szCs w:val="24"/>
              </w:rPr>
              <w:t>which has been reviewed at the end of February:</w:t>
            </w:r>
          </w:p>
        </w:tc>
      </w:tr>
      <w:tr w:rsidR="005B2468" w:rsidRPr="00311130" w14:paraId="25CBF91E" w14:textId="77777777" w:rsidTr="00EB166F">
        <w:trPr>
          <w:trHeight w:val="278"/>
        </w:trPr>
        <w:tc>
          <w:tcPr>
            <w:tcW w:w="1129" w:type="dxa"/>
            <w:shd w:val="clear" w:color="auto" w:fill="009775"/>
          </w:tcPr>
          <w:p w14:paraId="50407AD0"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Pr>
          <w:p w14:paraId="54B45920" w14:textId="4616D70E" w:rsidR="005B2468" w:rsidRPr="00D73776" w:rsidRDefault="0007286A"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It was noted that since the report had been produced (end of February) there will have been some slight changes - in main the inflation of materials.  This will be updated for the next meeting. </w:t>
            </w:r>
          </w:p>
        </w:tc>
      </w:tr>
      <w:tr w:rsidR="0007286A" w:rsidRPr="00311130" w14:paraId="7C7B9B4D" w14:textId="77777777" w:rsidTr="00EB166F">
        <w:trPr>
          <w:trHeight w:val="278"/>
        </w:trPr>
        <w:tc>
          <w:tcPr>
            <w:tcW w:w="1129" w:type="dxa"/>
            <w:shd w:val="clear" w:color="auto" w:fill="009775"/>
          </w:tcPr>
          <w:p w14:paraId="01E13AE5" w14:textId="77777777" w:rsidR="0007286A" w:rsidRPr="00125353" w:rsidRDefault="0007286A" w:rsidP="005B2468">
            <w:pPr>
              <w:pStyle w:val="NoSpacing"/>
              <w:jc w:val="center"/>
              <w:rPr>
                <w:rFonts w:cs="Arial"/>
                <w:b/>
                <w:color w:val="FFFFFF" w:themeColor="background1"/>
                <w:sz w:val="24"/>
                <w:szCs w:val="24"/>
              </w:rPr>
            </w:pPr>
          </w:p>
        </w:tc>
        <w:tc>
          <w:tcPr>
            <w:tcW w:w="9356" w:type="dxa"/>
            <w:gridSpan w:val="2"/>
          </w:tcPr>
          <w:p w14:paraId="389D1000" w14:textId="77777777" w:rsidR="0007286A" w:rsidRPr="0007286A" w:rsidRDefault="0007286A" w:rsidP="0007286A">
            <w:pPr>
              <w:spacing w:line="252" w:lineRule="auto"/>
              <w:jc w:val="both"/>
              <w:rPr>
                <w:rFonts w:eastAsia="Calibri" w:cs="Arial"/>
                <w:sz w:val="24"/>
                <w:szCs w:val="24"/>
              </w:rPr>
            </w:pPr>
          </w:p>
        </w:tc>
      </w:tr>
      <w:tr w:rsidR="0007286A" w:rsidRPr="00745BAE" w14:paraId="20733992" w14:textId="77777777" w:rsidTr="00815BAC">
        <w:trPr>
          <w:trHeight w:val="317"/>
        </w:trPr>
        <w:tc>
          <w:tcPr>
            <w:tcW w:w="1129" w:type="dxa"/>
            <w:shd w:val="clear" w:color="auto" w:fill="009775"/>
          </w:tcPr>
          <w:p w14:paraId="41ABF785" w14:textId="1FDEFF00" w:rsidR="0007286A" w:rsidRPr="00745BAE" w:rsidRDefault="00AD11BC" w:rsidP="0007286A">
            <w:pPr>
              <w:pStyle w:val="NoSpacing"/>
              <w:jc w:val="center"/>
              <w:rPr>
                <w:rFonts w:cs="Arial"/>
                <w:b/>
                <w:color w:val="FFFFFF" w:themeColor="background1"/>
                <w:sz w:val="24"/>
                <w:szCs w:val="24"/>
              </w:rPr>
            </w:pPr>
            <w:r>
              <w:rPr>
                <w:rFonts w:cs="Arial"/>
                <w:b/>
                <w:color w:val="FFFFFF" w:themeColor="background1"/>
                <w:sz w:val="24"/>
                <w:szCs w:val="24"/>
              </w:rPr>
              <w:t>5</w:t>
            </w:r>
            <w:r w:rsidR="0007286A" w:rsidRPr="00745BAE">
              <w:rPr>
                <w:rFonts w:cs="Arial"/>
                <w:b/>
                <w:color w:val="FFFFFF" w:themeColor="background1"/>
                <w:sz w:val="24"/>
                <w:szCs w:val="24"/>
              </w:rPr>
              <w:t>.</w:t>
            </w:r>
            <w:r w:rsidR="0007286A">
              <w:rPr>
                <w:rFonts w:cs="Arial"/>
                <w:b/>
                <w:color w:val="FFFFFF" w:themeColor="background1"/>
                <w:sz w:val="24"/>
                <w:szCs w:val="24"/>
              </w:rPr>
              <w:t>3</w:t>
            </w:r>
          </w:p>
        </w:tc>
        <w:tc>
          <w:tcPr>
            <w:tcW w:w="9356" w:type="dxa"/>
            <w:gridSpan w:val="2"/>
            <w:shd w:val="clear" w:color="auto" w:fill="009775"/>
          </w:tcPr>
          <w:p w14:paraId="7D437883" w14:textId="72F76423" w:rsidR="0007286A" w:rsidRPr="0007286A" w:rsidRDefault="0007286A" w:rsidP="0007286A">
            <w:pPr>
              <w:pStyle w:val="Default"/>
              <w:rPr>
                <w:color w:val="FFFFFF" w:themeColor="background1"/>
              </w:rPr>
            </w:pPr>
            <w:r w:rsidRPr="0007286A">
              <w:rPr>
                <w:b/>
                <w:bCs/>
                <w:color w:val="FFFFFF" w:themeColor="background1"/>
              </w:rPr>
              <w:t>Draft Towns Fund Communication Plan</w:t>
            </w:r>
            <w:r>
              <w:rPr>
                <w:b/>
                <w:bCs/>
                <w:color w:val="FFFFFF" w:themeColor="background1"/>
              </w:rPr>
              <w:t xml:space="preserve"> – Sarah Daniel</w:t>
            </w:r>
            <w:r w:rsidRPr="0007286A">
              <w:rPr>
                <w:b/>
                <w:bCs/>
                <w:color w:val="FFFFFF" w:themeColor="background1"/>
              </w:rPr>
              <w:t xml:space="preserve"> </w:t>
            </w:r>
          </w:p>
        </w:tc>
      </w:tr>
      <w:tr w:rsidR="0007286A" w:rsidRPr="00311130" w14:paraId="6FDA7447" w14:textId="77777777" w:rsidTr="00EB166F">
        <w:trPr>
          <w:trHeight w:val="278"/>
        </w:trPr>
        <w:tc>
          <w:tcPr>
            <w:tcW w:w="1129" w:type="dxa"/>
            <w:shd w:val="clear" w:color="auto" w:fill="009775"/>
          </w:tcPr>
          <w:p w14:paraId="0BE69C5F" w14:textId="1A00041C" w:rsidR="0007286A" w:rsidRPr="00125353" w:rsidRDefault="0007286A" w:rsidP="005B2468">
            <w:pPr>
              <w:pStyle w:val="NoSpacing"/>
              <w:jc w:val="center"/>
              <w:rPr>
                <w:rFonts w:cs="Arial"/>
                <w:b/>
                <w:color w:val="FFFFFF" w:themeColor="background1"/>
                <w:sz w:val="24"/>
                <w:szCs w:val="24"/>
              </w:rPr>
            </w:pPr>
          </w:p>
        </w:tc>
        <w:tc>
          <w:tcPr>
            <w:tcW w:w="9356" w:type="dxa"/>
            <w:gridSpan w:val="2"/>
          </w:tcPr>
          <w:p w14:paraId="2909965F" w14:textId="50B9C9AA" w:rsidR="0007286A" w:rsidRPr="0007286A" w:rsidRDefault="00F62300" w:rsidP="0007286A">
            <w:pPr>
              <w:spacing w:line="252" w:lineRule="auto"/>
              <w:jc w:val="both"/>
              <w:rPr>
                <w:rFonts w:eastAsia="Calibri" w:cs="Arial"/>
                <w:sz w:val="24"/>
                <w:szCs w:val="24"/>
              </w:rPr>
            </w:pPr>
            <w:r>
              <w:rPr>
                <w:rFonts w:eastAsia="Calibri" w:cs="Arial"/>
                <w:sz w:val="24"/>
                <w:szCs w:val="24"/>
              </w:rPr>
              <w:t xml:space="preserve">The Board noted the draft Towns Fund Communication Plan. </w:t>
            </w:r>
          </w:p>
        </w:tc>
      </w:tr>
      <w:tr w:rsidR="005B2468" w:rsidRPr="00311130" w14:paraId="4F1BC01D" w14:textId="77777777" w:rsidTr="00897369">
        <w:trPr>
          <w:trHeight w:val="317"/>
        </w:trPr>
        <w:tc>
          <w:tcPr>
            <w:tcW w:w="1129" w:type="dxa"/>
            <w:shd w:val="clear" w:color="auto" w:fill="009775"/>
          </w:tcPr>
          <w:p w14:paraId="5F29F29C" w14:textId="572F013B" w:rsidR="005B2468" w:rsidRPr="00311130" w:rsidRDefault="005B2468" w:rsidP="005B2468">
            <w:pPr>
              <w:pStyle w:val="NoSpacing"/>
              <w:jc w:val="center"/>
              <w:rPr>
                <w:rFonts w:cs="Arial"/>
                <w:b/>
                <w:color w:val="FFFFFF" w:themeColor="background1"/>
                <w:sz w:val="24"/>
                <w:szCs w:val="24"/>
              </w:rPr>
            </w:pPr>
          </w:p>
        </w:tc>
        <w:tc>
          <w:tcPr>
            <w:tcW w:w="9356" w:type="dxa"/>
            <w:gridSpan w:val="2"/>
            <w:shd w:val="clear" w:color="auto" w:fill="D9D9D9" w:themeFill="background1" w:themeFillShade="D9"/>
          </w:tcPr>
          <w:p w14:paraId="18A3630E" w14:textId="42004991" w:rsidR="005B2468" w:rsidRPr="00311130" w:rsidRDefault="005B2468" w:rsidP="005B2468">
            <w:pPr>
              <w:pStyle w:val="NoSpacing"/>
              <w:rPr>
                <w:rFonts w:cs="Arial"/>
                <w:b/>
                <w:color w:val="FFFFFF" w:themeColor="background1"/>
                <w:sz w:val="24"/>
                <w:szCs w:val="24"/>
              </w:rPr>
            </w:pPr>
          </w:p>
        </w:tc>
      </w:tr>
      <w:tr w:rsidR="005B2468" w:rsidRPr="00311130" w14:paraId="251BF135" w14:textId="77777777" w:rsidTr="00897369">
        <w:trPr>
          <w:trHeight w:val="317"/>
        </w:trPr>
        <w:tc>
          <w:tcPr>
            <w:tcW w:w="1129" w:type="dxa"/>
            <w:shd w:val="clear" w:color="auto" w:fill="009775"/>
          </w:tcPr>
          <w:p w14:paraId="3E7AE898" w14:textId="3A6AFAB5" w:rsidR="005B2468"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6</w:t>
            </w:r>
          </w:p>
        </w:tc>
        <w:tc>
          <w:tcPr>
            <w:tcW w:w="9356" w:type="dxa"/>
            <w:gridSpan w:val="2"/>
            <w:shd w:val="clear" w:color="auto" w:fill="009775"/>
          </w:tcPr>
          <w:p w14:paraId="0C39EBE9" w14:textId="6ADF1242" w:rsidR="005B2468" w:rsidRPr="008538D0" w:rsidRDefault="005B2468" w:rsidP="005B2468">
            <w:pPr>
              <w:pStyle w:val="NoSpacing"/>
              <w:rPr>
                <w:rFonts w:cs="Arial"/>
                <w:b/>
                <w:color w:val="FFFFFF" w:themeColor="background1"/>
                <w:sz w:val="24"/>
                <w:szCs w:val="24"/>
              </w:rPr>
            </w:pPr>
            <w:r>
              <w:rPr>
                <w:rFonts w:cs="Arial"/>
                <w:b/>
                <w:color w:val="FFFFFF" w:themeColor="background1"/>
                <w:sz w:val="24"/>
                <w:szCs w:val="24"/>
              </w:rPr>
              <w:t>Theme Lead Reports – Theme Leads</w:t>
            </w:r>
          </w:p>
        </w:tc>
      </w:tr>
      <w:tr w:rsidR="005B2468" w:rsidRPr="00311130" w14:paraId="6ACA1428" w14:textId="77777777" w:rsidTr="00897369">
        <w:trPr>
          <w:trHeight w:val="317"/>
        </w:trPr>
        <w:tc>
          <w:tcPr>
            <w:tcW w:w="1129" w:type="dxa"/>
            <w:shd w:val="clear" w:color="auto" w:fill="009775"/>
          </w:tcPr>
          <w:p w14:paraId="76A602EE" w14:textId="4796A7BA" w:rsidR="005B2468" w:rsidRPr="00311130" w:rsidRDefault="00AD11BC" w:rsidP="005B2468">
            <w:pPr>
              <w:pStyle w:val="NoSpacing"/>
              <w:jc w:val="center"/>
              <w:rPr>
                <w:rFonts w:cs="Arial"/>
                <w:b/>
                <w:color w:val="FFFFFF" w:themeColor="background1"/>
                <w:sz w:val="24"/>
                <w:szCs w:val="24"/>
              </w:rPr>
            </w:pPr>
            <w:bookmarkStart w:id="2" w:name="_Hlk90052746"/>
            <w:r>
              <w:rPr>
                <w:rFonts w:cs="Arial"/>
                <w:b/>
                <w:color w:val="FFFFFF" w:themeColor="background1"/>
                <w:sz w:val="24"/>
                <w:szCs w:val="24"/>
              </w:rPr>
              <w:t>6</w:t>
            </w:r>
            <w:r w:rsidR="005B2468">
              <w:rPr>
                <w:rFonts w:cs="Arial"/>
                <w:b/>
                <w:color w:val="FFFFFF" w:themeColor="background1"/>
                <w:sz w:val="24"/>
                <w:szCs w:val="24"/>
              </w:rPr>
              <w:t>.1</w:t>
            </w:r>
          </w:p>
        </w:tc>
        <w:tc>
          <w:tcPr>
            <w:tcW w:w="9356" w:type="dxa"/>
            <w:gridSpan w:val="2"/>
            <w:shd w:val="clear" w:color="auto" w:fill="009775"/>
          </w:tcPr>
          <w:p w14:paraId="6A7A2428" w14:textId="2F9BA005" w:rsidR="005B2468" w:rsidRPr="00311130" w:rsidRDefault="005B2468" w:rsidP="005B2468">
            <w:pPr>
              <w:pStyle w:val="NoSpacing"/>
              <w:rPr>
                <w:rFonts w:cs="Arial"/>
                <w:b/>
                <w:sz w:val="24"/>
                <w:szCs w:val="24"/>
              </w:rPr>
            </w:pPr>
            <w:r>
              <w:rPr>
                <w:rFonts w:cs="Arial"/>
                <w:b/>
                <w:color w:val="FFFFFF" w:themeColor="background1"/>
                <w:sz w:val="24"/>
                <w:szCs w:val="24"/>
              </w:rPr>
              <w:t xml:space="preserve">Succeed in Ashfield </w:t>
            </w:r>
          </w:p>
        </w:tc>
      </w:tr>
      <w:tr w:rsidR="005B2468" w:rsidRPr="00311130" w14:paraId="7A9B2C2B" w14:textId="77777777" w:rsidTr="00897369">
        <w:trPr>
          <w:trHeight w:val="70"/>
        </w:trPr>
        <w:tc>
          <w:tcPr>
            <w:tcW w:w="1129" w:type="dxa"/>
            <w:shd w:val="clear" w:color="auto" w:fill="009775"/>
          </w:tcPr>
          <w:p w14:paraId="47FD3020"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527F598C" w14:textId="7093AC3D" w:rsidR="005B2468" w:rsidRPr="00883B09" w:rsidRDefault="005B2468" w:rsidP="005B2468">
            <w:pPr>
              <w:pStyle w:val="NoSpacing"/>
              <w:rPr>
                <w:rFonts w:cs="Arial"/>
                <w:bCs/>
                <w:sz w:val="24"/>
                <w:szCs w:val="24"/>
              </w:rPr>
            </w:pPr>
            <w:r>
              <w:rPr>
                <w:rFonts w:cs="Arial"/>
                <w:bCs/>
                <w:sz w:val="24"/>
                <w:szCs w:val="24"/>
              </w:rPr>
              <w:t xml:space="preserve">Martin Rigley, Theme Lead for Succeed in Ashfield stated provided the following update: </w:t>
            </w:r>
          </w:p>
        </w:tc>
      </w:tr>
      <w:tr w:rsidR="005B2468" w:rsidRPr="00311130" w14:paraId="2E4A6BAF" w14:textId="77777777" w:rsidTr="00EB166F">
        <w:trPr>
          <w:trHeight w:val="278"/>
        </w:trPr>
        <w:tc>
          <w:tcPr>
            <w:tcW w:w="1129" w:type="dxa"/>
            <w:shd w:val="clear" w:color="auto" w:fill="009775"/>
          </w:tcPr>
          <w:p w14:paraId="466A2A3C"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Pr>
          <w:p w14:paraId="71E30BD9" w14:textId="05BCF1C8" w:rsidR="005B2468" w:rsidRDefault="00F62300"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Submitted first assurance report.  </w:t>
            </w:r>
          </w:p>
        </w:tc>
      </w:tr>
      <w:tr w:rsidR="005B2468" w:rsidRPr="00311130" w14:paraId="60DED9CE" w14:textId="77777777" w:rsidTr="00EB166F">
        <w:trPr>
          <w:trHeight w:val="278"/>
        </w:trPr>
        <w:tc>
          <w:tcPr>
            <w:tcW w:w="1129" w:type="dxa"/>
            <w:shd w:val="clear" w:color="auto" w:fill="009775"/>
          </w:tcPr>
          <w:p w14:paraId="7811E91E"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Pr>
          <w:p w14:paraId="62292E37" w14:textId="2C23E345" w:rsidR="005B2468" w:rsidRDefault="00B83CCD"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Attended an NTU Skills Round Table event with the Minister for Skills Alex Berkheart chaired by Ben Bradley, MP.  This was an interesting and insightful meeting and where skill agenda going to be moving locally and that there will be focus on employer boards.   </w:t>
            </w:r>
          </w:p>
        </w:tc>
      </w:tr>
      <w:tr w:rsidR="005B2468" w:rsidRPr="00311130" w14:paraId="61EDBF2E" w14:textId="77777777" w:rsidTr="00EB166F">
        <w:trPr>
          <w:trHeight w:val="278"/>
        </w:trPr>
        <w:tc>
          <w:tcPr>
            <w:tcW w:w="1129" w:type="dxa"/>
            <w:shd w:val="clear" w:color="auto" w:fill="009775"/>
          </w:tcPr>
          <w:p w14:paraId="03EBE4D2"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Pr>
          <w:p w14:paraId="0BB60BC2" w14:textId="4A1A0E55" w:rsidR="005B2468" w:rsidRDefault="00B83CCD"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Attended interviews at Ashfield District Council for the Director of Place and Communities.  </w:t>
            </w:r>
          </w:p>
        </w:tc>
      </w:tr>
      <w:tr w:rsidR="00B83CCD" w:rsidRPr="00311130" w14:paraId="047D5D7A" w14:textId="77777777" w:rsidTr="00EB166F">
        <w:trPr>
          <w:trHeight w:val="278"/>
        </w:trPr>
        <w:tc>
          <w:tcPr>
            <w:tcW w:w="1129" w:type="dxa"/>
            <w:shd w:val="clear" w:color="auto" w:fill="009775"/>
          </w:tcPr>
          <w:p w14:paraId="7B5A43A4" w14:textId="77777777" w:rsidR="00B83CCD" w:rsidRPr="00125353" w:rsidRDefault="00B83CCD" w:rsidP="005B2468">
            <w:pPr>
              <w:pStyle w:val="NoSpacing"/>
              <w:jc w:val="center"/>
              <w:rPr>
                <w:rFonts w:cs="Arial"/>
                <w:b/>
                <w:color w:val="FFFFFF" w:themeColor="background1"/>
                <w:sz w:val="24"/>
                <w:szCs w:val="24"/>
              </w:rPr>
            </w:pPr>
          </w:p>
        </w:tc>
        <w:tc>
          <w:tcPr>
            <w:tcW w:w="9356" w:type="dxa"/>
            <w:gridSpan w:val="2"/>
          </w:tcPr>
          <w:p w14:paraId="50E1E0E4" w14:textId="41B519AC" w:rsidR="00B83CCD" w:rsidRDefault="00B83CCD"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Chambers of Commence – working with them as they have aspirations to set up manufacturing network throughout East Midlands.  </w:t>
            </w:r>
          </w:p>
        </w:tc>
      </w:tr>
      <w:tr w:rsidR="005B2468" w:rsidRPr="00311130" w14:paraId="363BA8AE" w14:textId="77777777" w:rsidTr="00EB166F">
        <w:trPr>
          <w:trHeight w:val="278"/>
        </w:trPr>
        <w:tc>
          <w:tcPr>
            <w:tcW w:w="1129" w:type="dxa"/>
            <w:shd w:val="clear" w:color="auto" w:fill="009775"/>
          </w:tcPr>
          <w:p w14:paraId="74830CD0" w14:textId="77777777" w:rsidR="005B2468" w:rsidRPr="00125353" w:rsidRDefault="005B2468" w:rsidP="005B2468">
            <w:pPr>
              <w:pStyle w:val="NoSpacing"/>
              <w:jc w:val="center"/>
              <w:rPr>
                <w:rFonts w:cs="Arial"/>
                <w:b/>
                <w:color w:val="FFFFFF" w:themeColor="background1"/>
                <w:sz w:val="24"/>
                <w:szCs w:val="24"/>
              </w:rPr>
            </w:pPr>
          </w:p>
        </w:tc>
        <w:tc>
          <w:tcPr>
            <w:tcW w:w="9356" w:type="dxa"/>
            <w:gridSpan w:val="2"/>
          </w:tcPr>
          <w:p w14:paraId="628F8058" w14:textId="0525A5C4" w:rsidR="005B2468" w:rsidRDefault="0046662D"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 xml:space="preserve">WNC Skills Conference – this is the second skills event that Martin has attended and again really great event. </w:t>
            </w:r>
          </w:p>
        </w:tc>
      </w:tr>
      <w:tr w:rsidR="005B2468" w:rsidRPr="00311130" w14:paraId="3F44D86A" w14:textId="77777777" w:rsidTr="00EB166F">
        <w:trPr>
          <w:trHeight w:val="278"/>
        </w:trPr>
        <w:tc>
          <w:tcPr>
            <w:tcW w:w="1129" w:type="dxa"/>
            <w:shd w:val="clear" w:color="auto" w:fill="009775"/>
          </w:tcPr>
          <w:p w14:paraId="798A987A" w14:textId="77777777" w:rsidR="005B2468" w:rsidRPr="00125353" w:rsidRDefault="005B2468" w:rsidP="005B2468">
            <w:pPr>
              <w:pStyle w:val="NoSpacing"/>
              <w:jc w:val="center"/>
              <w:rPr>
                <w:rFonts w:cs="Arial"/>
                <w:b/>
                <w:color w:val="FFFFFF" w:themeColor="background1"/>
                <w:sz w:val="24"/>
                <w:szCs w:val="24"/>
              </w:rPr>
            </w:pPr>
            <w:bookmarkStart w:id="3" w:name="_Hlk98113584"/>
          </w:p>
        </w:tc>
        <w:tc>
          <w:tcPr>
            <w:tcW w:w="9356" w:type="dxa"/>
            <w:gridSpan w:val="2"/>
          </w:tcPr>
          <w:p w14:paraId="55086CDA" w14:textId="3C7CDBC7" w:rsidR="005B2468" w:rsidRDefault="0046662D" w:rsidP="005B2468">
            <w:pPr>
              <w:pStyle w:val="ListParagraph"/>
              <w:numPr>
                <w:ilvl w:val="0"/>
                <w:numId w:val="4"/>
              </w:numPr>
              <w:spacing w:line="252" w:lineRule="auto"/>
              <w:ind w:left="714" w:hanging="357"/>
              <w:jc w:val="both"/>
              <w:rPr>
                <w:rFonts w:ascii="Arial" w:eastAsia="Calibri" w:hAnsi="Arial" w:cs="Arial"/>
                <w:sz w:val="24"/>
                <w:szCs w:val="24"/>
              </w:rPr>
            </w:pPr>
            <w:r>
              <w:rPr>
                <w:rFonts w:ascii="Arial" w:eastAsia="Calibri" w:hAnsi="Arial" w:cs="Arial"/>
                <w:sz w:val="24"/>
                <w:szCs w:val="24"/>
              </w:rPr>
              <w:t>Made Smarter Bid – working with Frank Horsley on a Made Smater bid to bring in funding into the East Midlands which will bring in much needed funding for manufacturing companies.  Presenting to BEIS the following week.</w:t>
            </w:r>
          </w:p>
        </w:tc>
      </w:tr>
      <w:bookmarkEnd w:id="2"/>
      <w:bookmarkEnd w:id="3"/>
      <w:tr w:rsidR="005B2468" w:rsidRPr="00311130" w14:paraId="21164C6D" w14:textId="77777777" w:rsidTr="00897369">
        <w:trPr>
          <w:trHeight w:val="317"/>
        </w:trPr>
        <w:tc>
          <w:tcPr>
            <w:tcW w:w="1129" w:type="dxa"/>
            <w:shd w:val="clear" w:color="auto" w:fill="009775"/>
          </w:tcPr>
          <w:p w14:paraId="37EBE9A5" w14:textId="5D912931" w:rsidR="005B2468" w:rsidRPr="00311130" w:rsidRDefault="005B2468" w:rsidP="005B2468">
            <w:pPr>
              <w:pStyle w:val="NoSpacing"/>
              <w:jc w:val="center"/>
              <w:rPr>
                <w:rFonts w:cs="Arial"/>
                <w:b/>
                <w:color w:val="FFFFFF" w:themeColor="background1"/>
                <w:sz w:val="24"/>
                <w:szCs w:val="24"/>
              </w:rPr>
            </w:pPr>
          </w:p>
        </w:tc>
        <w:tc>
          <w:tcPr>
            <w:tcW w:w="9356" w:type="dxa"/>
            <w:gridSpan w:val="2"/>
            <w:shd w:val="clear" w:color="auto" w:fill="D9D9D9" w:themeFill="background1" w:themeFillShade="D9"/>
          </w:tcPr>
          <w:p w14:paraId="73FF380D" w14:textId="067E2446" w:rsidR="005B2468" w:rsidRPr="00311130" w:rsidRDefault="005B2468" w:rsidP="005B2468">
            <w:pPr>
              <w:pStyle w:val="NoSpacing"/>
              <w:rPr>
                <w:rFonts w:cs="Arial"/>
                <w:b/>
                <w:color w:val="FFFFFF" w:themeColor="background1"/>
                <w:sz w:val="24"/>
                <w:szCs w:val="24"/>
              </w:rPr>
            </w:pPr>
          </w:p>
        </w:tc>
      </w:tr>
      <w:tr w:rsidR="005B2468" w:rsidRPr="00311130" w14:paraId="37F55D00" w14:textId="77777777" w:rsidTr="00897369">
        <w:trPr>
          <w:trHeight w:val="317"/>
        </w:trPr>
        <w:tc>
          <w:tcPr>
            <w:tcW w:w="1129" w:type="dxa"/>
            <w:shd w:val="clear" w:color="auto" w:fill="009775"/>
          </w:tcPr>
          <w:p w14:paraId="5ACACBF1" w14:textId="096B1EEB" w:rsidR="005B2468" w:rsidRPr="00311130"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6</w:t>
            </w:r>
            <w:r w:rsidR="005B2468">
              <w:rPr>
                <w:rFonts w:cs="Arial"/>
                <w:b/>
                <w:color w:val="FFFFFF" w:themeColor="background1"/>
                <w:sz w:val="24"/>
                <w:szCs w:val="24"/>
              </w:rPr>
              <w:t>.</w:t>
            </w:r>
            <w:r w:rsidR="005B2468" w:rsidRPr="00311130">
              <w:rPr>
                <w:rFonts w:cs="Arial"/>
                <w:b/>
                <w:color w:val="FFFFFF" w:themeColor="background1"/>
                <w:sz w:val="24"/>
                <w:szCs w:val="24"/>
              </w:rPr>
              <w:t>2</w:t>
            </w:r>
          </w:p>
        </w:tc>
        <w:tc>
          <w:tcPr>
            <w:tcW w:w="9356" w:type="dxa"/>
            <w:gridSpan w:val="2"/>
            <w:shd w:val="clear" w:color="auto" w:fill="009775"/>
          </w:tcPr>
          <w:p w14:paraId="30FEBF15" w14:textId="77777777" w:rsidR="005B2468" w:rsidRPr="00311130" w:rsidRDefault="005B2468" w:rsidP="005B2468">
            <w:pPr>
              <w:pStyle w:val="NoSpacing"/>
              <w:rPr>
                <w:rFonts w:cs="Arial"/>
                <w:b/>
                <w:sz w:val="24"/>
                <w:szCs w:val="24"/>
              </w:rPr>
            </w:pPr>
            <w:r w:rsidRPr="008538D0">
              <w:rPr>
                <w:rFonts w:cs="Arial"/>
                <w:b/>
                <w:color w:val="FFFFFF" w:themeColor="background1"/>
                <w:sz w:val="24"/>
                <w:szCs w:val="24"/>
              </w:rPr>
              <w:t>Love Where You Live</w:t>
            </w:r>
            <w:r>
              <w:rPr>
                <w:rFonts w:cs="Arial"/>
                <w:b/>
                <w:color w:val="FFFFFF" w:themeColor="background1"/>
                <w:sz w:val="24"/>
                <w:szCs w:val="24"/>
              </w:rPr>
              <w:t xml:space="preserve"> (LWYL)</w:t>
            </w:r>
          </w:p>
        </w:tc>
      </w:tr>
      <w:tr w:rsidR="005B2468" w:rsidRPr="00311130" w14:paraId="7B0B0923" w14:textId="77777777" w:rsidTr="00897369">
        <w:trPr>
          <w:trHeight w:val="70"/>
        </w:trPr>
        <w:tc>
          <w:tcPr>
            <w:tcW w:w="1129" w:type="dxa"/>
            <w:shd w:val="clear" w:color="auto" w:fill="009775"/>
          </w:tcPr>
          <w:p w14:paraId="5AFD90B4"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4CA54313" w14:textId="165CAD02" w:rsidR="005B2468" w:rsidRPr="00883B09" w:rsidRDefault="005B2468" w:rsidP="005B2468">
            <w:pPr>
              <w:pStyle w:val="NoSpacing"/>
              <w:rPr>
                <w:rFonts w:cs="Arial"/>
                <w:bCs/>
                <w:sz w:val="24"/>
                <w:szCs w:val="24"/>
              </w:rPr>
            </w:pPr>
            <w:r>
              <w:rPr>
                <w:rFonts w:cs="Arial"/>
                <w:bCs/>
                <w:sz w:val="24"/>
                <w:szCs w:val="24"/>
              </w:rPr>
              <w:t>Martin Rigley provided an update on behalf of Liz Barrett, Theme Lead for Love Where You Live provided the following update:</w:t>
            </w:r>
          </w:p>
        </w:tc>
      </w:tr>
      <w:tr w:rsidR="005B2468" w:rsidRPr="00311130" w14:paraId="323E1A82" w14:textId="77777777" w:rsidTr="00897369">
        <w:trPr>
          <w:trHeight w:val="70"/>
        </w:trPr>
        <w:tc>
          <w:tcPr>
            <w:tcW w:w="1129" w:type="dxa"/>
            <w:shd w:val="clear" w:color="auto" w:fill="009775"/>
          </w:tcPr>
          <w:p w14:paraId="716A90BA"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203F2A15" w14:textId="5746D041" w:rsidR="005B2468" w:rsidDel="0018328C" w:rsidRDefault="005B2468" w:rsidP="00C7328F">
            <w:pPr>
              <w:pStyle w:val="NoSpacing"/>
              <w:numPr>
                <w:ilvl w:val="0"/>
                <w:numId w:val="5"/>
              </w:numPr>
              <w:jc w:val="both"/>
              <w:rPr>
                <w:rFonts w:cs="Arial"/>
                <w:bCs/>
                <w:sz w:val="24"/>
                <w:szCs w:val="24"/>
              </w:rPr>
            </w:pPr>
            <w:r>
              <w:rPr>
                <w:rFonts w:cs="Arial"/>
                <w:bCs/>
                <w:sz w:val="24"/>
                <w:szCs w:val="24"/>
              </w:rPr>
              <w:t xml:space="preserve">The monthly Primary School meetings </w:t>
            </w:r>
            <w:r w:rsidR="00086D3A">
              <w:rPr>
                <w:rFonts w:cs="Arial"/>
                <w:bCs/>
                <w:sz w:val="24"/>
                <w:szCs w:val="24"/>
              </w:rPr>
              <w:t xml:space="preserve">continue to be positive and members continues to grow.  Focusing on litter picking in conjunction with Alastair Blunkett at Ashfield District Council with 25 schools signed up for the Big Spring Clean.  Some schools are also taking up Ashfield District Council’s offer of a wormery and bug houses. </w:t>
            </w:r>
          </w:p>
        </w:tc>
      </w:tr>
      <w:tr w:rsidR="005B2468" w:rsidRPr="00311130" w14:paraId="4E3EF4C0" w14:textId="77777777" w:rsidTr="00897369">
        <w:trPr>
          <w:trHeight w:val="70"/>
        </w:trPr>
        <w:tc>
          <w:tcPr>
            <w:tcW w:w="1129" w:type="dxa"/>
            <w:shd w:val="clear" w:color="auto" w:fill="009775"/>
          </w:tcPr>
          <w:p w14:paraId="2F7803AC" w14:textId="77777777" w:rsidR="005B2468" w:rsidRPr="00311130" w:rsidRDefault="005B2468" w:rsidP="005B2468">
            <w:pPr>
              <w:pStyle w:val="NoSpacing"/>
              <w:jc w:val="center"/>
              <w:rPr>
                <w:rFonts w:cs="Arial"/>
                <w:b/>
                <w:color w:val="FFFFFF" w:themeColor="background1"/>
                <w:sz w:val="24"/>
                <w:szCs w:val="24"/>
              </w:rPr>
            </w:pPr>
            <w:bookmarkStart w:id="4" w:name="_Hlk98114468"/>
          </w:p>
        </w:tc>
        <w:tc>
          <w:tcPr>
            <w:tcW w:w="9356" w:type="dxa"/>
            <w:gridSpan w:val="2"/>
          </w:tcPr>
          <w:p w14:paraId="2A31A977" w14:textId="0F6B02C1" w:rsidR="005B2468" w:rsidRDefault="005B2468" w:rsidP="00E06EFE">
            <w:pPr>
              <w:pStyle w:val="NoSpacing"/>
              <w:numPr>
                <w:ilvl w:val="0"/>
                <w:numId w:val="5"/>
              </w:numPr>
              <w:jc w:val="both"/>
              <w:rPr>
                <w:rFonts w:cs="Arial"/>
                <w:bCs/>
                <w:sz w:val="24"/>
                <w:szCs w:val="24"/>
              </w:rPr>
            </w:pPr>
            <w:r>
              <w:rPr>
                <w:rFonts w:cs="Arial"/>
                <w:bCs/>
                <w:sz w:val="24"/>
                <w:szCs w:val="24"/>
              </w:rPr>
              <w:t>Queen’s Jubilee –</w:t>
            </w:r>
            <w:r w:rsidR="00E06EFE">
              <w:rPr>
                <w:rFonts w:cs="Arial"/>
                <w:bCs/>
                <w:sz w:val="24"/>
                <w:szCs w:val="24"/>
              </w:rPr>
              <w:t xml:space="preserve"> schools are signing up to take part in the </w:t>
            </w:r>
            <w:r>
              <w:rPr>
                <w:rFonts w:cs="Arial"/>
                <w:bCs/>
                <w:sz w:val="24"/>
                <w:szCs w:val="24"/>
              </w:rPr>
              <w:t xml:space="preserve">Cream Tea event being </w:t>
            </w:r>
            <w:r w:rsidR="00E06EFE">
              <w:rPr>
                <w:rFonts w:cs="Arial"/>
                <w:bCs/>
                <w:sz w:val="24"/>
                <w:szCs w:val="24"/>
              </w:rPr>
              <w:t xml:space="preserve">led by </w:t>
            </w:r>
            <w:r>
              <w:rPr>
                <w:rFonts w:cs="Arial"/>
                <w:bCs/>
                <w:sz w:val="24"/>
                <w:szCs w:val="24"/>
              </w:rPr>
              <w:t xml:space="preserve">ATTFA. </w:t>
            </w:r>
            <w:r w:rsidR="00E06EFE">
              <w:rPr>
                <w:rFonts w:cs="Arial"/>
                <w:bCs/>
                <w:sz w:val="24"/>
                <w:szCs w:val="24"/>
              </w:rPr>
              <w:t xml:space="preserve"> This will be a great event to celebrate the Queen’s Jubilee.</w:t>
            </w:r>
          </w:p>
        </w:tc>
      </w:tr>
      <w:tr w:rsidR="00E06EFE" w:rsidRPr="00311130" w14:paraId="4AD4C709" w14:textId="77777777" w:rsidTr="00897369">
        <w:trPr>
          <w:trHeight w:val="70"/>
        </w:trPr>
        <w:tc>
          <w:tcPr>
            <w:tcW w:w="1129" w:type="dxa"/>
            <w:shd w:val="clear" w:color="auto" w:fill="009775"/>
          </w:tcPr>
          <w:p w14:paraId="401B45C9"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7150FBB2" w14:textId="163D4DA2" w:rsidR="00E06EFE" w:rsidRDefault="00E06EFE" w:rsidP="00E06EFE">
            <w:pPr>
              <w:pStyle w:val="NoSpacing"/>
              <w:numPr>
                <w:ilvl w:val="0"/>
                <w:numId w:val="5"/>
              </w:numPr>
              <w:jc w:val="both"/>
              <w:rPr>
                <w:rFonts w:cs="Arial"/>
                <w:bCs/>
                <w:sz w:val="24"/>
                <w:szCs w:val="24"/>
              </w:rPr>
            </w:pPr>
            <w:r>
              <w:rPr>
                <w:rFonts w:cs="Arial"/>
                <w:bCs/>
                <w:sz w:val="24"/>
                <w:szCs w:val="24"/>
              </w:rPr>
              <w:t xml:space="preserve">Amra, Event Coordinator at Ashfield District Council has created a great event programme which emphasises the Love Where You Live theme and is inclusive to all.  </w:t>
            </w:r>
          </w:p>
        </w:tc>
      </w:tr>
      <w:tr w:rsidR="00E06EFE" w:rsidRPr="00311130" w14:paraId="1D6A7BCE" w14:textId="77777777" w:rsidTr="00897369">
        <w:trPr>
          <w:trHeight w:val="70"/>
        </w:trPr>
        <w:tc>
          <w:tcPr>
            <w:tcW w:w="1129" w:type="dxa"/>
            <w:shd w:val="clear" w:color="auto" w:fill="009775"/>
          </w:tcPr>
          <w:p w14:paraId="59868DAF"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19F66AC3" w14:textId="2D4E5C74" w:rsidR="00E06EFE" w:rsidRDefault="00E06EFE" w:rsidP="00E06EFE">
            <w:pPr>
              <w:pStyle w:val="NoSpacing"/>
              <w:numPr>
                <w:ilvl w:val="0"/>
                <w:numId w:val="5"/>
              </w:numPr>
              <w:jc w:val="both"/>
              <w:rPr>
                <w:rFonts w:cs="Arial"/>
                <w:bCs/>
                <w:sz w:val="24"/>
                <w:szCs w:val="24"/>
              </w:rPr>
            </w:pPr>
            <w:r>
              <w:rPr>
                <w:rFonts w:cs="Arial"/>
                <w:bCs/>
                <w:sz w:val="24"/>
                <w:szCs w:val="24"/>
              </w:rPr>
              <w:t>Light Night – the event was a great success in February</w:t>
            </w:r>
            <w:r w:rsidR="0029097F">
              <w:rPr>
                <w:rFonts w:cs="Arial"/>
                <w:bCs/>
                <w:sz w:val="24"/>
                <w:szCs w:val="24"/>
              </w:rPr>
              <w:t xml:space="preserve"> and thanks was given to all involved</w:t>
            </w:r>
            <w:r>
              <w:rPr>
                <w:rFonts w:cs="Arial"/>
                <w:bCs/>
                <w:sz w:val="24"/>
                <w:szCs w:val="24"/>
              </w:rPr>
              <w:t xml:space="preserve">. </w:t>
            </w:r>
          </w:p>
        </w:tc>
      </w:tr>
      <w:bookmarkEnd w:id="4"/>
      <w:tr w:rsidR="005B2468" w:rsidRPr="00311130" w14:paraId="053F8B7B" w14:textId="77777777" w:rsidTr="00897369">
        <w:trPr>
          <w:trHeight w:val="317"/>
        </w:trPr>
        <w:tc>
          <w:tcPr>
            <w:tcW w:w="1129" w:type="dxa"/>
            <w:shd w:val="clear" w:color="auto" w:fill="009775"/>
          </w:tcPr>
          <w:p w14:paraId="42EC25BB"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shd w:val="clear" w:color="auto" w:fill="D9D9D9" w:themeFill="background1" w:themeFillShade="D9"/>
          </w:tcPr>
          <w:p w14:paraId="78703F76" w14:textId="77777777" w:rsidR="005B2468" w:rsidRPr="00311130" w:rsidRDefault="005B2468" w:rsidP="005B2468">
            <w:pPr>
              <w:pStyle w:val="NoSpacing"/>
              <w:rPr>
                <w:rFonts w:cs="Arial"/>
                <w:b/>
                <w:color w:val="FFFFFF" w:themeColor="background1"/>
                <w:sz w:val="24"/>
                <w:szCs w:val="24"/>
              </w:rPr>
            </w:pPr>
          </w:p>
        </w:tc>
      </w:tr>
      <w:tr w:rsidR="005B2468" w:rsidRPr="00311130" w14:paraId="2FAFB896" w14:textId="77777777" w:rsidTr="00897369">
        <w:trPr>
          <w:trHeight w:val="317"/>
        </w:trPr>
        <w:tc>
          <w:tcPr>
            <w:tcW w:w="1129" w:type="dxa"/>
            <w:shd w:val="clear" w:color="auto" w:fill="009775"/>
          </w:tcPr>
          <w:p w14:paraId="6F7EB541" w14:textId="757D9BE5" w:rsidR="005B2468" w:rsidRPr="00311130"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6</w:t>
            </w:r>
            <w:r w:rsidR="005B2468" w:rsidRPr="00311130">
              <w:rPr>
                <w:rFonts w:cs="Arial"/>
                <w:b/>
                <w:color w:val="FFFFFF" w:themeColor="background1"/>
                <w:sz w:val="24"/>
                <w:szCs w:val="24"/>
              </w:rPr>
              <w:t>.3</w:t>
            </w:r>
          </w:p>
        </w:tc>
        <w:tc>
          <w:tcPr>
            <w:tcW w:w="9356" w:type="dxa"/>
            <w:gridSpan w:val="2"/>
            <w:shd w:val="clear" w:color="auto" w:fill="009775"/>
          </w:tcPr>
          <w:p w14:paraId="73B98852" w14:textId="78157890" w:rsidR="005B2468" w:rsidRPr="00311130" w:rsidRDefault="005B2468" w:rsidP="005B2468">
            <w:pPr>
              <w:pStyle w:val="NoSpacing"/>
              <w:rPr>
                <w:rFonts w:cs="Arial"/>
                <w:b/>
                <w:sz w:val="24"/>
                <w:szCs w:val="24"/>
              </w:rPr>
            </w:pPr>
            <w:r w:rsidRPr="00311130">
              <w:rPr>
                <w:rFonts w:cs="Arial"/>
                <w:b/>
                <w:color w:val="FFFFFF" w:themeColor="background1"/>
                <w:sz w:val="24"/>
                <w:szCs w:val="24"/>
              </w:rPr>
              <w:t>More to Discover</w:t>
            </w:r>
          </w:p>
        </w:tc>
      </w:tr>
      <w:tr w:rsidR="005B2468" w:rsidRPr="00311130" w14:paraId="18B840BF" w14:textId="77777777" w:rsidTr="00897369">
        <w:trPr>
          <w:trHeight w:val="317"/>
        </w:trPr>
        <w:tc>
          <w:tcPr>
            <w:tcW w:w="1129" w:type="dxa"/>
            <w:shd w:val="clear" w:color="auto" w:fill="009775"/>
          </w:tcPr>
          <w:p w14:paraId="034923A5" w14:textId="77777777" w:rsidR="005B2468" w:rsidRPr="00311130" w:rsidRDefault="005B2468" w:rsidP="005B2468">
            <w:pPr>
              <w:pStyle w:val="NoSpacing"/>
              <w:jc w:val="center"/>
              <w:rPr>
                <w:rFonts w:cs="Arial"/>
                <w:color w:val="FFFFFF" w:themeColor="background1"/>
                <w:sz w:val="24"/>
                <w:szCs w:val="24"/>
              </w:rPr>
            </w:pPr>
          </w:p>
        </w:tc>
        <w:tc>
          <w:tcPr>
            <w:tcW w:w="9356" w:type="dxa"/>
            <w:gridSpan w:val="2"/>
          </w:tcPr>
          <w:p w14:paraId="3486214C" w14:textId="77D8927C" w:rsidR="005B2468" w:rsidRPr="00311130" w:rsidRDefault="005B2468" w:rsidP="00E06EFE">
            <w:pPr>
              <w:pStyle w:val="NoSpacing"/>
              <w:jc w:val="both"/>
              <w:rPr>
                <w:rFonts w:cs="Arial"/>
                <w:b/>
                <w:sz w:val="24"/>
                <w:szCs w:val="24"/>
              </w:rPr>
            </w:pPr>
            <w:r w:rsidRPr="00B91539">
              <w:rPr>
                <w:rFonts w:cs="Arial"/>
                <w:bCs/>
                <w:sz w:val="24"/>
                <w:szCs w:val="24"/>
              </w:rPr>
              <w:t xml:space="preserve">Apologies were received from </w:t>
            </w:r>
            <w:r>
              <w:rPr>
                <w:rFonts w:cs="Arial"/>
                <w:bCs/>
                <w:sz w:val="24"/>
                <w:szCs w:val="24"/>
              </w:rPr>
              <w:t>Darron Ellis</w:t>
            </w:r>
            <w:r w:rsidRPr="00B91539">
              <w:rPr>
                <w:rFonts w:cs="Arial"/>
                <w:bCs/>
                <w:sz w:val="24"/>
                <w:szCs w:val="24"/>
              </w:rPr>
              <w:t xml:space="preserve">, Theme Lead </w:t>
            </w:r>
            <w:r>
              <w:rPr>
                <w:rFonts w:cs="Arial"/>
                <w:bCs/>
                <w:sz w:val="24"/>
                <w:szCs w:val="24"/>
              </w:rPr>
              <w:t xml:space="preserve">for More to Discover. </w:t>
            </w:r>
            <w:r w:rsidR="0029097F">
              <w:rPr>
                <w:rFonts w:cs="Arial"/>
                <w:bCs/>
                <w:sz w:val="24"/>
                <w:szCs w:val="24"/>
              </w:rPr>
              <w:t xml:space="preserve"> Darron has been very active on social media and has been promoting the new </w:t>
            </w:r>
            <w:r w:rsidR="00E06EFE">
              <w:rPr>
                <w:rFonts w:cs="Arial"/>
                <w:bCs/>
                <w:sz w:val="24"/>
                <w:szCs w:val="24"/>
              </w:rPr>
              <w:t xml:space="preserve">mural in Sutton </w:t>
            </w:r>
            <w:r w:rsidR="0029097F">
              <w:rPr>
                <w:rFonts w:cs="Arial"/>
                <w:bCs/>
                <w:sz w:val="24"/>
                <w:szCs w:val="24"/>
              </w:rPr>
              <w:t>which is</w:t>
            </w:r>
            <w:r w:rsidR="00E06EFE">
              <w:rPr>
                <w:rFonts w:cs="Arial"/>
                <w:bCs/>
                <w:sz w:val="24"/>
                <w:szCs w:val="24"/>
              </w:rPr>
              <w:t xml:space="preserve"> now completed</w:t>
            </w:r>
            <w:r w:rsidR="0029097F">
              <w:rPr>
                <w:rFonts w:cs="Arial"/>
                <w:bCs/>
                <w:sz w:val="24"/>
                <w:szCs w:val="24"/>
              </w:rPr>
              <w:t xml:space="preserve"> and looks amazing</w:t>
            </w:r>
            <w:r w:rsidR="00E06EFE">
              <w:rPr>
                <w:rFonts w:cs="Arial"/>
                <w:bCs/>
                <w:sz w:val="24"/>
                <w:szCs w:val="24"/>
              </w:rPr>
              <w:t xml:space="preserve">. </w:t>
            </w:r>
            <w:r>
              <w:rPr>
                <w:rFonts w:cs="Arial"/>
                <w:bCs/>
                <w:sz w:val="24"/>
                <w:szCs w:val="24"/>
              </w:rPr>
              <w:t xml:space="preserve">  </w:t>
            </w:r>
          </w:p>
        </w:tc>
      </w:tr>
      <w:tr w:rsidR="005B2468" w:rsidRPr="00311130" w14:paraId="5F5BA290" w14:textId="77777777" w:rsidTr="00897369">
        <w:trPr>
          <w:trHeight w:val="317"/>
        </w:trPr>
        <w:tc>
          <w:tcPr>
            <w:tcW w:w="1129" w:type="dxa"/>
            <w:shd w:val="clear" w:color="auto" w:fill="009775"/>
          </w:tcPr>
          <w:p w14:paraId="27D4E381" w14:textId="3B1FED0D" w:rsidR="005B2468" w:rsidRPr="00311130" w:rsidRDefault="005B2468" w:rsidP="005B2468">
            <w:pPr>
              <w:pStyle w:val="NoSpacing"/>
              <w:jc w:val="center"/>
              <w:rPr>
                <w:rFonts w:cs="Arial"/>
                <w:b/>
                <w:color w:val="FFFFFF" w:themeColor="background1"/>
                <w:sz w:val="24"/>
                <w:szCs w:val="24"/>
              </w:rPr>
            </w:pPr>
          </w:p>
        </w:tc>
        <w:tc>
          <w:tcPr>
            <w:tcW w:w="9356" w:type="dxa"/>
            <w:gridSpan w:val="2"/>
            <w:shd w:val="clear" w:color="auto" w:fill="D9D9D9" w:themeFill="background1" w:themeFillShade="D9"/>
          </w:tcPr>
          <w:p w14:paraId="075EEAA0" w14:textId="7DDC975B" w:rsidR="005B2468" w:rsidRPr="00311130" w:rsidRDefault="005B2468" w:rsidP="005B2468">
            <w:pPr>
              <w:pStyle w:val="NoSpacing"/>
              <w:rPr>
                <w:rFonts w:cs="Arial"/>
                <w:b/>
                <w:sz w:val="24"/>
                <w:szCs w:val="24"/>
              </w:rPr>
            </w:pPr>
          </w:p>
        </w:tc>
      </w:tr>
      <w:tr w:rsidR="005B2468" w:rsidRPr="00311130" w14:paraId="0CC33F5F" w14:textId="77777777" w:rsidTr="00897369">
        <w:trPr>
          <w:trHeight w:val="317"/>
        </w:trPr>
        <w:tc>
          <w:tcPr>
            <w:tcW w:w="1129" w:type="dxa"/>
            <w:shd w:val="clear" w:color="auto" w:fill="009775"/>
          </w:tcPr>
          <w:p w14:paraId="59784F1E" w14:textId="2268888B" w:rsidR="005B2468" w:rsidRPr="00311130" w:rsidRDefault="00AD11BC" w:rsidP="005B2468">
            <w:pPr>
              <w:pStyle w:val="NoSpacing"/>
              <w:jc w:val="center"/>
              <w:rPr>
                <w:rFonts w:cs="Arial"/>
                <w:color w:val="FFFFFF" w:themeColor="background1"/>
                <w:sz w:val="24"/>
                <w:szCs w:val="24"/>
              </w:rPr>
            </w:pPr>
            <w:r>
              <w:rPr>
                <w:rFonts w:cs="Arial"/>
                <w:b/>
                <w:color w:val="FFFFFF" w:themeColor="background1"/>
                <w:sz w:val="24"/>
                <w:szCs w:val="24"/>
              </w:rPr>
              <w:t>6</w:t>
            </w:r>
            <w:r w:rsidR="005B2468" w:rsidRPr="00311130">
              <w:rPr>
                <w:rFonts w:cs="Arial"/>
                <w:b/>
                <w:color w:val="FFFFFF" w:themeColor="background1"/>
                <w:sz w:val="24"/>
                <w:szCs w:val="24"/>
              </w:rPr>
              <w:t>.4</w:t>
            </w:r>
          </w:p>
        </w:tc>
        <w:tc>
          <w:tcPr>
            <w:tcW w:w="9356" w:type="dxa"/>
            <w:gridSpan w:val="2"/>
            <w:shd w:val="clear" w:color="auto" w:fill="009775"/>
          </w:tcPr>
          <w:p w14:paraId="0A377655" w14:textId="3CB81820" w:rsidR="005B2468" w:rsidRPr="00311130" w:rsidRDefault="005B2468" w:rsidP="005B2468">
            <w:pPr>
              <w:pStyle w:val="NoSpacing"/>
              <w:rPr>
                <w:rFonts w:cs="Arial"/>
                <w:b/>
                <w:sz w:val="24"/>
                <w:szCs w:val="24"/>
              </w:rPr>
            </w:pPr>
            <w:r w:rsidRPr="00311130">
              <w:rPr>
                <w:rFonts w:cs="Arial"/>
                <w:b/>
                <w:color w:val="FFFFFF" w:themeColor="background1"/>
                <w:sz w:val="24"/>
                <w:szCs w:val="24"/>
              </w:rPr>
              <w:t>Be Healthy, Be Happy</w:t>
            </w:r>
          </w:p>
        </w:tc>
      </w:tr>
      <w:tr w:rsidR="005B2468" w:rsidRPr="00311130" w14:paraId="7385A230" w14:textId="77777777" w:rsidTr="00897369">
        <w:trPr>
          <w:trHeight w:val="274"/>
        </w:trPr>
        <w:tc>
          <w:tcPr>
            <w:tcW w:w="1129" w:type="dxa"/>
            <w:shd w:val="clear" w:color="auto" w:fill="009775"/>
          </w:tcPr>
          <w:p w14:paraId="3962E499" w14:textId="77777777" w:rsidR="005B2468" w:rsidRPr="00311130" w:rsidRDefault="005B2468" w:rsidP="005B2468">
            <w:pPr>
              <w:pStyle w:val="NoSpacing"/>
              <w:jc w:val="center"/>
              <w:rPr>
                <w:rFonts w:cs="Arial"/>
                <w:color w:val="FFFFFF" w:themeColor="background1"/>
                <w:sz w:val="24"/>
                <w:szCs w:val="24"/>
              </w:rPr>
            </w:pPr>
          </w:p>
        </w:tc>
        <w:tc>
          <w:tcPr>
            <w:tcW w:w="9356" w:type="dxa"/>
            <w:gridSpan w:val="2"/>
          </w:tcPr>
          <w:p w14:paraId="709732D2" w14:textId="3BC8B9EE" w:rsidR="005B2468" w:rsidRPr="009B1108" w:rsidRDefault="005B2468" w:rsidP="005B2468">
            <w:pPr>
              <w:pStyle w:val="NoSpacing"/>
              <w:rPr>
                <w:rFonts w:cs="Arial"/>
                <w:bCs/>
                <w:sz w:val="24"/>
                <w:szCs w:val="24"/>
              </w:rPr>
            </w:pPr>
            <w:r>
              <w:rPr>
                <w:rFonts w:cs="Arial"/>
                <w:bCs/>
                <w:sz w:val="24"/>
                <w:szCs w:val="24"/>
              </w:rPr>
              <w:t>Pete Edwards</w:t>
            </w:r>
            <w:r w:rsidRPr="003E695B">
              <w:rPr>
                <w:rFonts w:cs="Arial"/>
                <w:bCs/>
                <w:sz w:val="24"/>
                <w:szCs w:val="24"/>
              </w:rPr>
              <w:t xml:space="preserve">, Theme Lead </w:t>
            </w:r>
            <w:r>
              <w:rPr>
                <w:rFonts w:cs="Arial"/>
                <w:bCs/>
                <w:sz w:val="24"/>
                <w:szCs w:val="24"/>
              </w:rPr>
              <w:t>for Be Healthy, Be Happy reported the following</w:t>
            </w:r>
            <w:r w:rsidR="00FD4F57">
              <w:rPr>
                <w:rFonts w:cs="Arial"/>
                <w:bCs/>
                <w:sz w:val="24"/>
                <w:szCs w:val="24"/>
              </w:rPr>
              <w:t xml:space="preserve"> and report to be shared with the minutes</w:t>
            </w:r>
            <w:r>
              <w:rPr>
                <w:rFonts w:cs="Arial"/>
                <w:bCs/>
                <w:sz w:val="24"/>
                <w:szCs w:val="24"/>
              </w:rPr>
              <w:t xml:space="preserve">: </w:t>
            </w:r>
          </w:p>
        </w:tc>
      </w:tr>
      <w:tr w:rsidR="005B2468" w:rsidRPr="00311130" w14:paraId="4B1048A0" w14:textId="77777777" w:rsidTr="00EB166F">
        <w:trPr>
          <w:trHeight w:val="70"/>
        </w:trPr>
        <w:tc>
          <w:tcPr>
            <w:tcW w:w="1129" w:type="dxa"/>
            <w:shd w:val="clear" w:color="auto" w:fill="009775"/>
          </w:tcPr>
          <w:p w14:paraId="67B2FBE4"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58763D08" w14:textId="4B769D80" w:rsidR="005B2468" w:rsidRPr="00086D3A" w:rsidRDefault="0046662D" w:rsidP="00086D3A">
            <w:pPr>
              <w:pStyle w:val="ListParagraph"/>
              <w:numPr>
                <w:ilvl w:val="0"/>
                <w:numId w:val="9"/>
              </w:numPr>
              <w:shd w:val="clear" w:color="auto" w:fill="FFFFFF"/>
              <w:jc w:val="both"/>
              <w:rPr>
                <w:rFonts w:ascii="Arial" w:hAnsi="Arial" w:cs="Arial"/>
                <w:color w:val="222222"/>
                <w:sz w:val="24"/>
                <w:szCs w:val="24"/>
              </w:rPr>
            </w:pPr>
            <w:r w:rsidRPr="0046662D">
              <w:rPr>
                <w:rFonts w:ascii="Arial" w:hAnsi="Arial" w:cs="Arial"/>
                <w:color w:val="222222"/>
                <w:sz w:val="24"/>
                <w:szCs w:val="24"/>
              </w:rPr>
              <w:t>Ashfield Health and Wellbeing Partnership</w:t>
            </w:r>
            <w:r>
              <w:rPr>
                <w:rFonts w:ascii="Arial" w:hAnsi="Arial" w:cs="Arial"/>
                <w:color w:val="222222"/>
                <w:sz w:val="24"/>
                <w:szCs w:val="24"/>
              </w:rPr>
              <w:t xml:space="preserve"> – have completed </w:t>
            </w:r>
            <w:r w:rsidRPr="00A70118">
              <w:rPr>
                <w:rFonts w:ascii="Arial" w:eastAsia="Times New Roman" w:hAnsi="Arial" w:cs="Arial"/>
                <w:color w:val="222222"/>
                <w:sz w:val="24"/>
                <w:szCs w:val="24"/>
                <w:lang w:eastAsia="en-GB"/>
              </w:rPr>
              <w:t>a piece of work to understand the values within the Be Healthy, Be Happy strategy and what this means for our behaviours and the way we work together. </w:t>
            </w:r>
            <w:r w:rsidR="00086D3A">
              <w:rPr>
                <w:rFonts w:ascii="Arial" w:eastAsia="Times New Roman" w:hAnsi="Arial" w:cs="Arial"/>
                <w:color w:val="222222"/>
                <w:sz w:val="24"/>
                <w:szCs w:val="24"/>
                <w:lang w:eastAsia="en-GB"/>
              </w:rPr>
              <w:t xml:space="preserve"> </w:t>
            </w:r>
            <w:r w:rsidR="00086D3A" w:rsidRPr="00A70118">
              <w:rPr>
                <w:rFonts w:ascii="Arial" w:eastAsia="Times New Roman" w:hAnsi="Arial" w:cs="Arial"/>
                <w:color w:val="222222"/>
                <w:sz w:val="24"/>
                <w:szCs w:val="24"/>
                <w:lang w:eastAsia="en-GB"/>
              </w:rPr>
              <w:t>Through this work we have identified the strengths of the partnership and areas for improvement</w:t>
            </w:r>
            <w:r w:rsidR="00086D3A">
              <w:rPr>
                <w:rFonts w:ascii="Arial" w:eastAsia="Times New Roman" w:hAnsi="Arial" w:cs="Arial"/>
                <w:color w:val="222222"/>
                <w:sz w:val="24"/>
                <w:szCs w:val="24"/>
                <w:lang w:eastAsia="en-GB"/>
              </w:rPr>
              <w:t xml:space="preserve"> An AGM meeting is being held on 4</w:t>
            </w:r>
            <w:r w:rsidR="00086D3A" w:rsidRPr="00086D3A">
              <w:rPr>
                <w:rFonts w:ascii="Arial" w:eastAsia="Times New Roman" w:hAnsi="Arial" w:cs="Arial"/>
                <w:color w:val="222222"/>
                <w:sz w:val="24"/>
                <w:szCs w:val="24"/>
                <w:vertAlign w:val="superscript"/>
                <w:lang w:eastAsia="en-GB"/>
              </w:rPr>
              <w:t>th</w:t>
            </w:r>
            <w:r w:rsidR="00086D3A">
              <w:rPr>
                <w:rFonts w:ascii="Arial" w:eastAsia="Times New Roman" w:hAnsi="Arial" w:cs="Arial"/>
                <w:color w:val="222222"/>
                <w:sz w:val="24"/>
                <w:szCs w:val="24"/>
                <w:lang w:eastAsia="en-GB"/>
              </w:rPr>
              <w:t xml:space="preserve"> May. </w:t>
            </w:r>
            <w:r w:rsidR="00086D3A" w:rsidRPr="00A70118">
              <w:rPr>
                <w:rFonts w:ascii="Arial" w:eastAsia="Times New Roman" w:hAnsi="Arial" w:cs="Arial"/>
                <w:color w:val="222222"/>
                <w:sz w:val="24"/>
                <w:szCs w:val="24"/>
                <w:lang w:eastAsia="en-GB"/>
              </w:rPr>
              <w:t>As well as the election of officers, the focus of the meeting will be the learning and next steps for the projects agreed in the year 1 action plan</w:t>
            </w:r>
            <w:r w:rsidR="00086D3A">
              <w:rPr>
                <w:rFonts w:ascii="Arial" w:eastAsia="Times New Roman" w:hAnsi="Arial" w:cs="Arial"/>
                <w:color w:val="222222"/>
                <w:sz w:val="24"/>
                <w:szCs w:val="24"/>
                <w:lang w:eastAsia="en-GB"/>
              </w:rPr>
              <w:t>.</w:t>
            </w:r>
          </w:p>
        </w:tc>
      </w:tr>
      <w:tr w:rsidR="005B2468" w:rsidRPr="00311130" w14:paraId="5243D811" w14:textId="77777777" w:rsidTr="00EB166F">
        <w:trPr>
          <w:trHeight w:val="70"/>
        </w:trPr>
        <w:tc>
          <w:tcPr>
            <w:tcW w:w="1129" w:type="dxa"/>
            <w:shd w:val="clear" w:color="auto" w:fill="009775"/>
          </w:tcPr>
          <w:p w14:paraId="0D2C33B1"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73C7C7AB" w14:textId="286C4671" w:rsidR="005B2468" w:rsidRDefault="00086D3A" w:rsidP="00086D3A">
            <w:pPr>
              <w:pStyle w:val="NoSpacing"/>
              <w:numPr>
                <w:ilvl w:val="0"/>
                <w:numId w:val="5"/>
              </w:numPr>
              <w:jc w:val="both"/>
              <w:rPr>
                <w:rFonts w:cs="Arial"/>
                <w:bCs/>
                <w:sz w:val="24"/>
                <w:szCs w:val="24"/>
              </w:rPr>
            </w:pPr>
            <w:r>
              <w:rPr>
                <w:rFonts w:cs="Arial"/>
                <w:color w:val="222222"/>
                <w:sz w:val="24"/>
                <w:szCs w:val="24"/>
              </w:rPr>
              <w:t xml:space="preserve">Currently working with </w:t>
            </w:r>
            <w:r w:rsidRPr="00A70118">
              <w:rPr>
                <w:rFonts w:cs="Arial"/>
                <w:color w:val="222222"/>
                <w:sz w:val="24"/>
                <w:szCs w:val="24"/>
              </w:rPr>
              <w:t>Nottingham and Nottinghamshire CCG to develop a project to increase understanding of what matters to residents in Broomhill/Butler’s Hill and Coxmoor</w:t>
            </w:r>
            <w:r>
              <w:rPr>
                <w:rFonts w:cs="Arial"/>
                <w:color w:val="222222"/>
                <w:sz w:val="24"/>
                <w:szCs w:val="24"/>
              </w:rPr>
              <w:t xml:space="preserve">.  A funding bid and if successful there will be £66k to help.  </w:t>
            </w:r>
          </w:p>
        </w:tc>
      </w:tr>
      <w:tr w:rsidR="005B2468" w:rsidRPr="00311130" w14:paraId="5AFFA216" w14:textId="77777777" w:rsidTr="00EB166F">
        <w:trPr>
          <w:trHeight w:val="70"/>
        </w:trPr>
        <w:tc>
          <w:tcPr>
            <w:tcW w:w="1129" w:type="dxa"/>
            <w:shd w:val="clear" w:color="auto" w:fill="009775"/>
          </w:tcPr>
          <w:p w14:paraId="04BAD6D2"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0ECFF53B" w14:textId="4600F255" w:rsidR="005B2468" w:rsidRDefault="00086D3A" w:rsidP="00086D3A">
            <w:pPr>
              <w:pStyle w:val="NoSpacing"/>
              <w:numPr>
                <w:ilvl w:val="0"/>
                <w:numId w:val="5"/>
              </w:numPr>
              <w:jc w:val="both"/>
              <w:rPr>
                <w:rFonts w:cs="Arial"/>
                <w:bCs/>
                <w:sz w:val="24"/>
                <w:szCs w:val="24"/>
              </w:rPr>
            </w:pPr>
            <w:r w:rsidRPr="00A70118">
              <w:rPr>
                <w:rFonts w:cs="Arial"/>
                <w:color w:val="222222"/>
                <w:sz w:val="24"/>
                <w:szCs w:val="24"/>
              </w:rPr>
              <w:t>The Feeding Ashfield partnership is now fully established and has been well supported by relevant community partners to date. Through this, the Council has secured £35,000 towards the cost of a food co-ordinator post for 12 months.</w:t>
            </w:r>
            <w:r>
              <w:rPr>
                <w:rFonts w:cs="Arial"/>
                <w:color w:val="222222"/>
                <w:sz w:val="24"/>
                <w:szCs w:val="24"/>
              </w:rPr>
              <w:t xml:space="preserve">  This is currently out to advert. </w:t>
            </w:r>
          </w:p>
        </w:tc>
      </w:tr>
      <w:tr w:rsidR="005B2468" w:rsidRPr="00311130" w14:paraId="55AAEFF8" w14:textId="77777777" w:rsidTr="00EB166F">
        <w:trPr>
          <w:trHeight w:val="70"/>
        </w:trPr>
        <w:tc>
          <w:tcPr>
            <w:tcW w:w="1129" w:type="dxa"/>
            <w:shd w:val="clear" w:color="auto" w:fill="009775"/>
          </w:tcPr>
          <w:p w14:paraId="269DD016"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0F4498EA" w14:textId="28E602D6" w:rsidR="005B2468" w:rsidRPr="00086D3A" w:rsidRDefault="00086D3A" w:rsidP="00086D3A">
            <w:pPr>
              <w:pStyle w:val="ListParagraph"/>
              <w:numPr>
                <w:ilvl w:val="0"/>
                <w:numId w:val="5"/>
              </w:numPr>
              <w:shd w:val="clear" w:color="auto" w:fill="FFFFFF"/>
              <w:jc w:val="both"/>
              <w:rPr>
                <w:rFonts w:ascii="Arial" w:hAnsi="Arial" w:cs="Arial"/>
                <w:color w:val="222222"/>
                <w:sz w:val="24"/>
                <w:szCs w:val="24"/>
              </w:rPr>
            </w:pPr>
            <w:r w:rsidRPr="00086D3A">
              <w:rPr>
                <w:rFonts w:ascii="Arial" w:hAnsi="Arial" w:cs="Arial"/>
                <w:color w:val="222222"/>
                <w:sz w:val="24"/>
                <w:szCs w:val="24"/>
              </w:rPr>
              <w:t>Leisure Centre Attendance – attendance across all three Leisure Centres continue to grow, with over 6,400 fitness members and 3,300 children and young people taking swimming lessons.  Between 1 April – 31 December 2021 there have been 759,133 attendances across the sites.</w:t>
            </w:r>
          </w:p>
        </w:tc>
      </w:tr>
      <w:tr w:rsidR="005B2468" w:rsidRPr="00311130" w14:paraId="3BFE09BF" w14:textId="77777777" w:rsidTr="00AE5DD2">
        <w:trPr>
          <w:trHeight w:val="317"/>
        </w:trPr>
        <w:tc>
          <w:tcPr>
            <w:tcW w:w="1129" w:type="dxa"/>
            <w:shd w:val="clear" w:color="auto" w:fill="009775"/>
          </w:tcPr>
          <w:p w14:paraId="496341CD" w14:textId="77777777" w:rsidR="005B2468" w:rsidRPr="00311130" w:rsidRDefault="005B2468" w:rsidP="005B2468">
            <w:pPr>
              <w:pStyle w:val="NoSpacing"/>
              <w:jc w:val="center"/>
              <w:rPr>
                <w:rFonts w:cs="Arial"/>
                <w:color w:val="FFFFFF" w:themeColor="background1"/>
                <w:sz w:val="24"/>
                <w:szCs w:val="24"/>
              </w:rPr>
            </w:pPr>
          </w:p>
        </w:tc>
        <w:tc>
          <w:tcPr>
            <w:tcW w:w="9356" w:type="dxa"/>
            <w:gridSpan w:val="2"/>
            <w:shd w:val="clear" w:color="auto" w:fill="auto"/>
          </w:tcPr>
          <w:p w14:paraId="566A02E6" w14:textId="76FCA04E" w:rsidR="005B2468" w:rsidRPr="00FC58EA" w:rsidRDefault="005B2468" w:rsidP="005B2468">
            <w:pPr>
              <w:pStyle w:val="NoSpacing"/>
              <w:ind w:left="720"/>
              <w:rPr>
                <w:rFonts w:cs="Arial"/>
                <w:bCs/>
                <w:sz w:val="24"/>
                <w:szCs w:val="24"/>
              </w:rPr>
            </w:pPr>
          </w:p>
        </w:tc>
      </w:tr>
      <w:tr w:rsidR="005B2468" w:rsidRPr="00311130" w14:paraId="1DDE5A33" w14:textId="77777777" w:rsidTr="00897369">
        <w:trPr>
          <w:trHeight w:val="219"/>
        </w:trPr>
        <w:tc>
          <w:tcPr>
            <w:tcW w:w="1129" w:type="dxa"/>
            <w:shd w:val="clear" w:color="auto" w:fill="009775"/>
          </w:tcPr>
          <w:p w14:paraId="02FF0E47" w14:textId="1A8E61FE" w:rsidR="005B2468" w:rsidRPr="00311130"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7</w:t>
            </w:r>
          </w:p>
        </w:tc>
        <w:tc>
          <w:tcPr>
            <w:tcW w:w="9356" w:type="dxa"/>
            <w:gridSpan w:val="2"/>
            <w:shd w:val="clear" w:color="auto" w:fill="009775"/>
          </w:tcPr>
          <w:p w14:paraId="04B48EFE" w14:textId="0ADE3D04" w:rsidR="005B2468" w:rsidRPr="00311130" w:rsidRDefault="005B2468" w:rsidP="005B2468">
            <w:pPr>
              <w:pStyle w:val="NoSpacing"/>
              <w:rPr>
                <w:rFonts w:cs="Arial"/>
                <w:b/>
                <w:color w:val="FFFFFF" w:themeColor="background1"/>
                <w:sz w:val="24"/>
                <w:szCs w:val="24"/>
              </w:rPr>
            </w:pPr>
            <w:r w:rsidRPr="00311130">
              <w:rPr>
                <w:rFonts w:cs="Arial"/>
                <w:b/>
                <w:color w:val="FFFFFF" w:themeColor="background1"/>
                <w:sz w:val="24"/>
                <w:szCs w:val="24"/>
              </w:rPr>
              <w:t>D</w:t>
            </w:r>
            <w:r>
              <w:rPr>
                <w:rFonts w:cs="Arial"/>
                <w:b/>
                <w:color w:val="FFFFFF" w:themeColor="background1"/>
                <w:sz w:val="24"/>
                <w:szCs w:val="24"/>
              </w:rPr>
              <w:t>iscover Ashfield Officer Update</w:t>
            </w:r>
          </w:p>
        </w:tc>
      </w:tr>
      <w:tr w:rsidR="005B2468" w:rsidRPr="00311130" w14:paraId="2A87A73E" w14:textId="77777777" w:rsidTr="00897369">
        <w:trPr>
          <w:trHeight w:val="70"/>
        </w:trPr>
        <w:tc>
          <w:tcPr>
            <w:tcW w:w="1129" w:type="dxa"/>
            <w:shd w:val="clear" w:color="auto" w:fill="009775"/>
          </w:tcPr>
          <w:p w14:paraId="4AC9BB60"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tcPr>
          <w:p w14:paraId="382625DF" w14:textId="13EE9EBE" w:rsidR="005B2468" w:rsidRDefault="00E06EFE" w:rsidP="005B2468">
            <w:pPr>
              <w:pStyle w:val="NoSpacing"/>
              <w:rPr>
                <w:rFonts w:cs="Arial"/>
                <w:bCs/>
                <w:sz w:val="24"/>
                <w:szCs w:val="24"/>
              </w:rPr>
            </w:pPr>
            <w:r>
              <w:rPr>
                <w:rFonts w:cs="Arial"/>
                <w:bCs/>
                <w:sz w:val="24"/>
                <w:szCs w:val="24"/>
              </w:rPr>
              <w:t>Trevor Middleton provided an update with the following being noted:</w:t>
            </w:r>
            <w:r w:rsidR="005B2468">
              <w:rPr>
                <w:rFonts w:cs="Arial"/>
                <w:bCs/>
                <w:sz w:val="24"/>
                <w:szCs w:val="24"/>
              </w:rPr>
              <w:t xml:space="preserve">  </w:t>
            </w:r>
          </w:p>
        </w:tc>
      </w:tr>
      <w:tr w:rsidR="00E06EFE" w:rsidRPr="00311130" w14:paraId="7C03700A" w14:textId="77777777" w:rsidTr="00897369">
        <w:trPr>
          <w:trHeight w:val="70"/>
        </w:trPr>
        <w:tc>
          <w:tcPr>
            <w:tcW w:w="1129" w:type="dxa"/>
            <w:shd w:val="clear" w:color="auto" w:fill="009775"/>
          </w:tcPr>
          <w:p w14:paraId="510F7CB4"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5A2FEF7D" w14:textId="37AA455F" w:rsidR="00E06EFE" w:rsidRDefault="00E06EFE" w:rsidP="00E06EFE">
            <w:pPr>
              <w:pStyle w:val="NoSpacing"/>
              <w:numPr>
                <w:ilvl w:val="0"/>
                <w:numId w:val="10"/>
              </w:numPr>
              <w:rPr>
                <w:rFonts w:cs="Arial"/>
                <w:bCs/>
                <w:sz w:val="24"/>
                <w:szCs w:val="24"/>
              </w:rPr>
            </w:pPr>
            <w:r>
              <w:rPr>
                <w:rFonts w:cs="Arial"/>
                <w:bCs/>
                <w:sz w:val="24"/>
                <w:szCs w:val="24"/>
              </w:rPr>
              <w:t>DA Project Officer – commences next week (21</w:t>
            </w:r>
            <w:r w:rsidRPr="00E06EFE">
              <w:rPr>
                <w:rFonts w:cs="Arial"/>
                <w:bCs/>
                <w:sz w:val="24"/>
                <w:szCs w:val="24"/>
                <w:vertAlign w:val="superscript"/>
              </w:rPr>
              <w:t>st</w:t>
            </w:r>
            <w:r>
              <w:rPr>
                <w:rFonts w:cs="Arial"/>
                <w:bCs/>
                <w:sz w:val="24"/>
                <w:szCs w:val="24"/>
              </w:rPr>
              <w:t xml:space="preserve"> March), Hollie Maxwell-Smith.</w:t>
            </w:r>
          </w:p>
        </w:tc>
      </w:tr>
      <w:tr w:rsidR="00E06EFE" w:rsidRPr="00311130" w14:paraId="010A6B9B" w14:textId="77777777" w:rsidTr="00897369">
        <w:trPr>
          <w:trHeight w:val="70"/>
        </w:trPr>
        <w:tc>
          <w:tcPr>
            <w:tcW w:w="1129" w:type="dxa"/>
            <w:shd w:val="clear" w:color="auto" w:fill="009775"/>
          </w:tcPr>
          <w:p w14:paraId="25D881AC"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7DF37CDF" w14:textId="0CF7E86C" w:rsidR="00E06EFE" w:rsidRDefault="00E06EFE" w:rsidP="00E06EFE">
            <w:pPr>
              <w:pStyle w:val="NoSpacing"/>
              <w:numPr>
                <w:ilvl w:val="0"/>
                <w:numId w:val="10"/>
              </w:numPr>
              <w:rPr>
                <w:rFonts w:cs="Arial"/>
                <w:bCs/>
                <w:sz w:val="24"/>
                <w:szCs w:val="24"/>
              </w:rPr>
            </w:pPr>
            <w:r>
              <w:rPr>
                <w:rFonts w:cs="Arial"/>
                <w:bCs/>
                <w:sz w:val="24"/>
                <w:szCs w:val="24"/>
              </w:rPr>
              <w:t xml:space="preserve">Working with Darron Ellis with regards to the blue plaques to reduce the text on them. </w:t>
            </w:r>
          </w:p>
        </w:tc>
      </w:tr>
      <w:tr w:rsidR="00E06EFE" w:rsidRPr="00311130" w14:paraId="0EE9D9B2" w14:textId="77777777" w:rsidTr="00897369">
        <w:trPr>
          <w:trHeight w:val="70"/>
        </w:trPr>
        <w:tc>
          <w:tcPr>
            <w:tcW w:w="1129" w:type="dxa"/>
            <w:shd w:val="clear" w:color="auto" w:fill="009775"/>
          </w:tcPr>
          <w:p w14:paraId="270D0C2C"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3A98B1CD" w14:textId="533E1961" w:rsidR="00E06EFE" w:rsidRDefault="00E06EFE" w:rsidP="00E06EFE">
            <w:pPr>
              <w:pStyle w:val="NoSpacing"/>
              <w:numPr>
                <w:ilvl w:val="0"/>
                <w:numId w:val="10"/>
              </w:numPr>
              <w:rPr>
                <w:rFonts w:cs="Arial"/>
                <w:bCs/>
                <w:sz w:val="24"/>
                <w:szCs w:val="24"/>
              </w:rPr>
            </w:pPr>
            <w:r>
              <w:rPr>
                <w:rFonts w:cs="Arial"/>
                <w:bCs/>
                <w:sz w:val="24"/>
                <w:szCs w:val="24"/>
              </w:rPr>
              <w:t xml:space="preserve">Mural – completed yesterday and the feedback has been great from the public. </w:t>
            </w:r>
            <w:r w:rsidR="00FD4F57">
              <w:rPr>
                <w:rFonts w:cs="Arial"/>
                <w:bCs/>
                <w:sz w:val="24"/>
                <w:szCs w:val="24"/>
              </w:rPr>
              <w:t xml:space="preserve"> This was supported by the Welcome Back funding.  </w:t>
            </w:r>
            <w:r>
              <w:rPr>
                <w:rFonts w:cs="Arial"/>
                <w:bCs/>
                <w:sz w:val="24"/>
                <w:szCs w:val="24"/>
              </w:rPr>
              <w:t xml:space="preserve">It </w:t>
            </w:r>
            <w:r w:rsidR="00FD4F57">
              <w:rPr>
                <w:rFonts w:cs="Arial"/>
                <w:bCs/>
                <w:sz w:val="24"/>
                <w:szCs w:val="24"/>
              </w:rPr>
              <w:t>is</w:t>
            </w:r>
            <w:r>
              <w:rPr>
                <w:rFonts w:cs="Arial"/>
                <w:bCs/>
                <w:sz w:val="24"/>
                <w:szCs w:val="24"/>
              </w:rPr>
              <w:t xml:space="preserve"> also rais</w:t>
            </w:r>
            <w:r w:rsidR="00FD4F57">
              <w:rPr>
                <w:rFonts w:cs="Arial"/>
                <w:bCs/>
                <w:sz w:val="24"/>
                <w:szCs w:val="24"/>
              </w:rPr>
              <w:t>ing</w:t>
            </w:r>
            <w:r>
              <w:rPr>
                <w:rFonts w:cs="Arial"/>
                <w:bCs/>
                <w:sz w:val="24"/>
                <w:szCs w:val="24"/>
              </w:rPr>
              <w:t xml:space="preserve"> awareness </w:t>
            </w:r>
            <w:r w:rsidR="00FD4F57">
              <w:rPr>
                <w:rFonts w:cs="Arial"/>
                <w:bCs/>
                <w:sz w:val="24"/>
                <w:szCs w:val="24"/>
              </w:rPr>
              <w:t>in terms of the Observatory – the public are asking questions!</w:t>
            </w:r>
            <w:r>
              <w:rPr>
                <w:rFonts w:cs="Arial"/>
                <w:bCs/>
                <w:sz w:val="24"/>
                <w:szCs w:val="24"/>
              </w:rPr>
              <w:t xml:space="preserve"> </w:t>
            </w:r>
          </w:p>
        </w:tc>
      </w:tr>
      <w:tr w:rsidR="00FD4F57" w:rsidRPr="00311130" w14:paraId="619B6B40" w14:textId="77777777" w:rsidTr="00897369">
        <w:trPr>
          <w:trHeight w:val="70"/>
        </w:trPr>
        <w:tc>
          <w:tcPr>
            <w:tcW w:w="1129" w:type="dxa"/>
            <w:shd w:val="clear" w:color="auto" w:fill="009775"/>
          </w:tcPr>
          <w:p w14:paraId="2A05EFD8" w14:textId="77777777" w:rsidR="00FD4F57" w:rsidRPr="00311130" w:rsidRDefault="00FD4F57" w:rsidP="005B2468">
            <w:pPr>
              <w:pStyle w:val="NoSpacing"/>
              <w:jc w:val="center"/>
              <w:rPr>
                <w:rFonts w:cs="Arial"/>
                <w:b/>
                <w:color w:val="FFFFFF" w:themeColor="background1"/>
                <w:sz w:val="24"/>
                <w:szCs w:val="24"/>
              </w:rPr>
            </w:pPr>
          </w:p>
        </w:tc>
        <w:tc>
          <w:tcPr>
            <w:tcW w:w="9356" w:type="dxa"/>
            <w:gridSpan w:val="2"/>
          </w:tcPr>
          <w:p w14:paraId="3B2DEC63" w14:textId="3442C98D" w:rsidR="00FD4F57" w:rsidRPr="00FD4F57" w:rsidRDefault="00FD4F57" w:rsidP="00FD4F57">
            <w:pPr>
              <w:pStyle w:val="ListParagraph"/>
              <w:numPr>
                <w:ilvl w:val="0"/>
                <w:numId w:val="10"/>
              </w:numPr>
              <w:rPr>
                <w:rFonts w:ascii="Arial" w:hAnsi="Arial" w:cs="Arial"/>
                <w:sz w:val="24"/>
                <w:szCs w:val="24"/>
              </w:rPr>
            </w:pPr>
            <w:r w:rsidRPr="00FD4F57">
              <w:rPr>
                <w:rFonts w:ascii="Arial" w:hAnsi="Arial" w:cs="Arial"/>
                <w:bCs/>
                <w:sz w:val="24"/>
                <w:szCs w:val="24"/>
              </w:rPr>
              <w:t>Films – there will be more films about historic facts about Ashfield.  Links to be included in the minutes and shared:</w:t>
            </w:r>
          </w:p>
          <w:p w14:paraId="53B5A6BF" w14:textId="72AED13A" w:rsidR="00FD4F57" w:rsidRPr="00FD4F57" w:rsidRDefault="00881ABD" w:rsidP="00FD4F57">
            <w:pPr>
              <w:ind w:left="720"/>
              <w:rPr>
                <w:rFonts w:cs="Arial"/>
                <w:sz w:val="24"/>
                <w:szCs w:val="24"/>
              </w:rPr>
            </w:pPr>
            <w:hyperlink r:id="rId13" w:history="1">
              <w:r w:rsidR="00FD4F57" w:rsidRPr="00FD4F57">
                <w:rPr>
                  <w:rStyle w:val="Hyperlink"/>
                  <w:rFonts w:eastAsiaTheme="majorEastAsia" w:cs="Arial"/>
                  <w:sz w:val="24"/>
                  <w:szCs w:val="24"/>
                </w:rPr>
                <w:t>https://www.youtube.com/watch?v=GExIku_eVtk</w:t>
              </w:r>
            </w:hyperlink>
          </w:p>
          <w:p w14:paraId="7ACADB9A" w14:textId="77777777" w:rsidR="00FD4F57" w:rsidRPr="00FD4F57" w:rsidRDefault="00881ABD" w:rsidP="00FD4F57">
            <w:pPr>
              <w:ind w:left="720"/>
              <w:rPr>
                <w:rFonts w:cs="Arial"/>
                <w:sz w:val="24"/>
                <w:szCs w:val="24"/>
              </w:rPr>
            </w:pPr>
            <w:hyperlink r:id="rId14" w:history="1">
              <w:r w:rsidR="00FD4F57" w:rsidRPr="00FD4F57">
                <w:rPr>
                  <w:rStyle w:val="Hyperlink"/>
                  <w:rFonts w:eastAsiaTheme="majorEastAsia" w:cs="Arial"/>
                  <w:sz w:val="24"/>
                  <w:szCs w:val="24"/>
                </w:rPr>
                <w:t>https://www.youtube.com/watch?v=-YDbowv_VgU</w:t>
              </w:r>
            </w:hyperlink>
          </w:p>
          <w:p w14:paraId="40CF090F" w14:textId="34218679" w:rsidR="00FD4F57" w:rsidRPr="00FD4F57" w:rsidRDefault="00881ABD" w:rsidP="00FD4F57">
            <w:pPr>
              <w:ind w:left="720"/>
              <w:rPr>
                <w:rFonts w:cs="Arial"/>
                <w:sz w:val="24"/>
                <w:szCs w:val="24"/>
              </w:rPr>
            </w:pPr>
            <w:hyperlink r:id="rId15" w:history="1">
              <w:r w:rsidR="00FD4F57" w:rsidRPr="00FD4F57">
                <w:rPr>
                  <w:rStyle w:val="Hyperlink"/>
                  <w:rFonts w:eastAsiaTheme="majorEastAsia" w:cs="Arial"/>
                  <w:sz w:val="24"/>
                  <w:szCs w:val="24"/>
                </w:rPr>
                <w:t>https://www.youtube.com/watch?v=CbZSKei29Uw</w:t>
              </w:r>
            </w:hyperlink>
          </w:p>
        </w:tc>
      </w:tr>
      <w:tr w:rsidR="00E06EFE" w:rsidRPr="00311130" w14:paraId="38B646EE" w14:textId="77777777" w:rsidTr="00897369">
        <w:trPr>
          <w:trHeight w:val="70"/>
        </w:trPr>
        <w:tc>
          <w:tcPr>
            <w:tcW w:w="1129" w:type="dxa"/>
            <w:shd w:val="clear" w:color="auto" w:fill="009775"/>
          </w:tcPr>
          <w:p w14:paraId="2F7699AE" w14:textId="77777777" w:rsidR="00E06EFE" w:rsidRPr="00311130" w:rsidRDefault="00E06EFE" w:rsidP="005B2468">
            <w:pPr>
              <w:pStyle w:val="NoSpacing"/>
              <w:jc w:val="center"/>
              <w:rPr>
                <w:rFonts w:cs="Arial"/>
                <w:b/>
                <w:color w:val="FFFFFF" w:themeColor="background1"/>
                <w:sz w:val="24"/>
                <w:szCs w:val="24"/>
              </w:rPr>
            </w:pPr>
          </w:p>
        </w:tc>
        <w:tc>
          <w:tcPr>
            <w:tcW w:w="9356" w:type="dxa"/>
            <w:gridSpan w:val="2"/>
          </w:tcPr>
          <w:p w14:paraId="73F27D1A" w14:textId="77777777" w:rsidR="00E06EFE" w:rsidRDefault="00E06EFE" w:rsidP="005B2468">
            <w:pPr>
              <w:pStyle w:val="NoSpacing"/>
              <w:rPr>
                <w:rFonts w:cs="Arial"/>
                <w:bCs/>
                <w:sz w:val="24"/>
                <w:szCs w:val="24"/>
              </w:rPr>
            </w:pPr>
          </w:p>
        </w:tc>
      </w:tr>
      <w:tr w:rsidR="005B2468" w:rsidRPr="00311130" w14:paraId="7E70FB29" w14:textId="77777777" w:rsidTr="00AE5DD2">
        <w:trPr>
          <w:trHeight w:val="243"/>
        </w:trPr>
        <w:tc>
          <w:tcPr>
            <w:tcW w:w="1129" w:type="dxa"/>
            <w:shd w:val="clear" w:color="auto" w:fill="009775"/>
          </w:tcPr>
          <w:p w14:paraId="32E94B87" w14:textId="77777777" w:rsidR="005B2468" w:rsidRPr="00311130" w:rsidRDefault="005B2468" w:rsidP="005B2468">
            <w:pPr>
              <w:pStyle w:val="NoSpacing"/>
              <w:jc w:val="center"/>
              <w:rPr>
                <w:rFonts w:cs="Arial"/>
                <w:b/>
                <w:color w:val="FFFFFF" w:themeColor="background1"/>
                <w:sz w:val="24"/>
                <w:szCs w:val="24"/>
              </w:rPr>
            </w:pPr>
          </w:p>
        </w:tc>
        <w:tc>
          <w:tcPr>
            <w:tcW w:w="9356" w:type="dxa"/>
            <w:gridSpan w:val="2"/>
            <w:shd w:val="clear" w:color="auto" w:fill="auto"/>
          </w:tcPr>
          <w:p w14:paraId="0A2311DD" w14:textId="250D3335" w:rsidR="005B2468" w:rsidRPr="009F1C23" w:rsidRDefault="005B2468" w:rsidP="005B2468">
            <w:pPr>
              <w:pStyle w:val="NoSpacing"/>
              <w:rPr>
                <w:rFonts w:cs="Arial"/>
                <w:bCs/>
                <w:sz w:val="24"/>
                <w:szCs w:val="24"/>
              </w:rPr>
            </w:pPr>
          </w:p>
        </w:tc>
      </w:tr>
      <w:tr w:rsidR="005B2468" w:rsidRPr="00311130" w14:paraId="5FF44402" w14:textId="77777777" w:rsidTr="00897369">
        <w:trPr>
          <w:trHeight w:val="243"/>
        </w:trPr>
        <w:tc>
          <w:tcPr>
            <w:tcW w:w="1129" w:type="dxa"/>
            <w:shd w:val="clear" w:color="auto" w:fill="009775"/>
          </w:tcPr>
          <w:p w14:paraId="4BA7EBAA" w14:textId="5C77D179" w:rsidR="005B2468" w:rsidRPr="00311130" w:rsidRDefault="00AD11BC" w:rsidP="005B2468">
            <w:pPr>
              <w:pStyle w:val="NoSpacing"/>
              <w:jc w:val="center"/>
              <w:rPr>
                <w:rFonts w:cs="Arial"/>
                <w:b/>
                <w:color w:val="FFFFFF" w:themeColor="background1"/>
                <w:sz w:val="24"/>
                <w:szCs w:val="24"/>
              </w:rPr>
            </w:pPr>
            <w:r>
              <w:rPr>
                <w:rFonts w:cs="Arial"/>
                <w:b/>
                <w:color w:val="FFFFFF" w:themeColor="background1"/>
                <w:sz w:val="24"/>
                <w:szCs w:val="24"/>
              </w:rPr>
              <w:t>8</w:t>
            </w:r>
          </w:p>
        </w:tc>
        <w:tc>
          <w:tcPr>
            <w:tcW w:w="9356" w:type="dxa"/>
            <w:gridSpan w:val="2"/>
            <w:shd w:val="clear" w:color="auto" w:fill="009775"/>
          </w:tcPr>
          <w:p w14:paraId="0408C82E" w14:textId="18FA6179" w:rsidR="005B2468" w:rsidRPr="008C35C0" w:rsidRDefault="005B2468" w:rsidP="005B2468">
            <w:pPr>
              <w:pStyle w:val="NoSpacing"/>
              <w:rPr>
                <w:rFonts w:cs="Arial"/>
                <w:b/>
                <w:sz w:val="24"/>
                <w:szCs w:val="24"/>
              </w:rPr>
            </w:pPr>
            <w:r>
              <w:rPr>
                <w:rFonts w:cs="Arial"/>
                <w:b/>
                <w:color w:val="FFFFFF" w:themeColor="background1"/>
                <w:sz w:val="24"/>
                <w:szCs w:val="24"/>
              </w:rPr>
              <w:t>Board Members Updates</w:t>
            </w:r>
          </w:p>
        </w:tc>
      </w:tr>
      <w:tr w:rsidR="005B2468" w:rsidRPr="00311130" w14:paraId="753615B4" w14:textId="77777777" w:rsidTr="00897369">
        <w:trPr>
          <w:trHeight w:val="243"/>
        </w:trPr>
        <w:tc>
          <w:tcPr>
            <w:tcW w:w="1129" w:type="dxa"/>
            <w:shd w:val="clear" w:color="auto" w:fill="009775"/>
          </w:tcPr>
          <w:p w14:paraId="30A79118" w14:textId="56DCD4FA" w:rsidR="005B2468" w:rsidRPr="009D7A8C" w:rsidRDefault="005B2468" w:rsidP="005B2468">
            <w:pPr>
              <w:pStyle w:val="NoSpacing"/>
              <w:jc w:val="center"/>
              <w:rPr>
                <w:rFonts w:cs="Arial"/>
                <w:b/>
                <w:color w:val="FFFFFF" w:themeColor="background1"/>
                <w:sz w:val="24"/>
                <w:szCs w:val="24"/>
              </w:rPr>
            </w:pPr>
          </w:p>
        </w:tc>
        <w:tc>
          <w:tcPr>
            <w:tcW w:w="9356" w:type="dxa"/>
            <w:gridSpan w:val="2"/>
            <w:shd w:val="clear" w:color="auto" w:fill="FFFFFF" w:themeFill="background1"/>
          </w:tcPr>
          <w:p w14:paraId="277601F7" w14:textId="105A5E76" w:rsidR="005B2468" w:rsidRPr="008105B8" w:rsidDel="001F6008" w:rsidRDefault="00FD4F57" w:rsidP="005B2468">
            <w:pPr>
              <w:pStyle w:val="NoSpacing"/>
              <w:jc w:val="both"/>
              <w:rPr>
                <w:rFonts w:cs="Arial"/>
                <w:bCs/>
                <w:color w:val="000000" w:themeColor="text1"/>
                <w:sz w:val="24"/>
                <w:szCs w:val="24"/>
              </w:rPr>
            </w:pPr>
            <w:r>
              <w:rPr>
                <w:rFonts w:cs="Arial"/>
                <w:bCs/>
                <w:color w:val="000000" w:themeColor="text1"/>
                <w:sz w:val="24"/>
                <w:szCs w:val="24"/>
              </w:rPr>
              <w:t xml:space="preserve">European Towns Visit – Fiona Anderson informed that it is all systems go and a meeting was held at the NTU </w:t>
            </w:r>
            <w:r w:rsidR="0029097F">
              <w:rPr>
                <w:rFonts w:cs="Arial"/>
                <w:bCs/>
                <w:color w:val="000000" w:themeColor="text1"/>
                <w:sz w:val="24"/>
                <w:szCs w:val="24"/>
              </w:rPr>
              <w:t xml:space="preserve">WNC Campus with ADC and MDC officials.  There was </w:t>
            </w:r>
            <w:r>
              <w:rPr>
                <w:rFonts w:cs="Arial"/>
                <w:bCs/>
                <w:color w:val="000000" w:themeColor="text1"/>
                <w:sz w:val="24"/>
                <w:szCs w:val="24"/>
              </w:rPr>
              <w:t>also tour of the area.  Everyone’s support has been great</w:t>
            </w:r>
            <w:r w:rsidR="0029097F">
              <w:rPr>
                <w:rFonts w:cs="Arial"/>
                <w:bCs/>
                <w:color w:val="000000" w:themeColor="text1"/>
                <w:sz w:val="24"/>
                <w:szCs w:val="24"/>
              </w:rPr>
              <w:t xml:space="preserve"> and Fiona wanted thanks to be given</w:t>
            </w:r>
            <w:r>
              <w:rPr>
                <w:rFonts w:cs="Arial"/>
                <w:bCs/>
                <w:color w:val="000000" w:themeColor="text1"/>
                <w:sz w:val="24"/>
                <w:szCs w:val="24"/>
              </w:rPr>
              <w:t xml:space="preserve">.  </w:t>
            </w:r>
            <w:r w:rsidR="00C7328F">
              <w:rPr>
                <w:rFonts w:cs="Arial"/>
                <w:bCs/>
                <w:color w:val="000000" w:themeColor="text1"/>
                <w:sz w:val="24"/>
                <w:szCs w:val="24"/>
              </w:rPr>
              <w:t xml:space="preserve"> </w:t>
            </w:r>
          </w:p>
        </w:tc>
      </w:tr>
      <w:tr w:rsidR="005B2468" w:rsidRPr="00311130" w14:paraId="3082431C" w14:textId="77777777" w:rsidTr="00AE5DD2">
        <w:trPr>
          <w:trHeight w:val="243"/>
        </w:trPr>
        <w:tc>
          <w:tcPr>
            <w:tcW w:w="1129" w:type="dxa"/>
            <w:shd w:val="clear" w:color="auto" w:fill="009775"/>
          </w:tcPr>
          <w:p w14:paraId="09157DCD" w14:textId="77777777" w:rsidR="005B2468" w:rsidRPr="00015842" w:rsidRDefault="005B2468" w:rsidP="005B2468">
            <w:pPr>
              <w:pStyle w:val="NoSpacing"/>
              <w:jc w:val="both"/>
              <w:rPr>
                <w:rFonts w:cs="Arial"/>
                <w:b/>
                <w:color w:val="000000" w:themeColor="text1"/>
                <w:sz w:val="24"/>
                <w:szCs w:val="24"/>
              </w:rPr>
            </w:pPr>
          </w:p>
        </w:tc>
        <w:tc>
          <w:tcPr>
            <w:tcW w:w="9356" w:type="dxa"/>
            <w:gridSpan w:val="2"/>
            <w:shd w:val="clear" w:color="auto" w:fill="auto"/>
          </w:tcPr>
          <w:p w14:paraId="1887E5A9" w14:textId="77777777" w:rsidR="005B2468" w:rsidRDefault="005B2468" w:rsidP="005B2468">
            <w:pPr>
              <w:pStyle w:val="NoSpacing"/>
              <w:jc w:val="both"/>
              <w:rPr>
                <w:rFonts w:cs="Arial"/>
                <w:bCs/>
                <w:color w:val="000000" w:themeColor="text1"/>
                <w:sz w:val="24"/>
                <w:szCs w:val="24"/>
              </w:rPr>
            </w:pPr>
          </w:p>
        </w:tc>
      </w:tr>
      <w:tr w:rsidR="005B2468" w:rsidRPr="00311130" w14:paraId="37876919" w14:textId="77777777" w:rsidTr="00897369">
        <w:trPr>
          <w:trHeight w:val="130"/>
        </w:trPr>
        <w:tc>
          <w:tcPr>
            <w:tcW w:w="1129" w:type="dxa"/>
            <w:shd w:val="clear" w:color="auto" w:fill="009775"/>
          </w:tcPr>
          <w:p w14:paraId="0E8DC1A9" w14:textId="0EA8D4FB" w:rsidR="005B2468" w:rsidRPr="00311130" w:rsidRDefault="0029097F" w:rsidP="005B2468">
            <w:pPr>
              <w:pStyle w:val="NoSpacing"/>
              <w:jc w:val="center"/>
              <w:rPr>
                <w:rFonts w:cs="Arial"/>
                <w:b/>
                <w:color w:val="FFFFFF" w:themeColor="background1"/>
                <w:sz w:val="24"/>
                <w:szCs w:val="24"/>
              </w:rPr>
            </w:pPr>
            <w:r>
              <w:rPr>
                <w:rFonts w:cs="Arial"/>
                <w:b/>
                <w:color w:val="FFFFFF" w:themeColor="background1"/>
                <w:sz w:val="24"/>
                <w:szCs w:val="24"/>
              </w:rPr>
              <w:t>9</w:t>
            </w:r>
          </w:p>
        </w:tc>
        <w:tc>
          <w:tcPr>
            <w:tcW w:w="9356" w:type="dxa"/>
            <w:gridSpan w:val="2"/>
            <w:shd w:val="clear" w:color="auto" w:fill="009775"/>
          </w:tcPr>
          <w:p w14:paraId="33D96F16" w14:textId="1F90F5A3" w:rsidR="005B2468" w:rsidRPr="00311130" w:rsidRDefault="005B2468" w:rsidP="005B2468">
            <w:pPr>
              <w:pStyle w:val="NoSpacing"/>
              <w:jc w:val="both"/>
              <w:rPr>
                <w:rFonts w:cs="Arial"/>
                <w:b/>
                <w:bCs/>
                <w:color w:val="FFFFFF" w:themeColor="background1"/>
                <w:sz w:val="24"/>
                <w:szCs w:val="24"/>
              </w:rPr>
            </w:pPr>
            <w:r w:rsidRPr="00311130">
              <w:rPr>
                <w:rFonts w:cs="Arial"/>
                <w:b/>
                <w:color w:val="FFFFFF" w:themeColor="background1"/>
                <w:sz w:val="24"/>
                <w:szCs w:val="24"/>
              </w:rPr>
              <w:t>Any Other Business</w:t>
            </w:r>
          </w:p>
        </w:tc>
      </w:tr>
      <w:tr w:rsidR="005B2468" w:rsidRPr="00311130" w14:paraId="0132EBE0" w14:textId="77777777" w:rsidTr="00897369">
        <w:trPr>
          <w:trHeight w:val="317"/>
        </w:trPr>
        <w:tc>
          <w:tcPr>
            <w:tcW w:w="1129" w:type="dxa"/>
            <w:shd w:val="clear" w:color="auto" w:fill="009775"/>
          </w:tcPr>
          <w:p w14:paraId="44B0CCDF" w14:textId="4D7348B4" w:rsidR="005B2468" w:rsidRPr="00BE1756" w:rsidRDefault="0029097F" w:rsidP="005B2468">
            <w:pPr>
              <w:pStyle w:val="NoSpacing"/>
              <w:jc w:val="center"/>
              <w:rPr>
                <w:rFonts w:cs="Arial"/>
                <w:b/>
                <w:color w:val="FFFFFF" w:themeColor="background1"/>
                <w:sz w:val="24"/>
                <w:szCs w:val="24"/>
              </w:rPr>
            </w:pPr>
            <w:r>
              <w:rPr>
                <w:rFonts w:cs="Arial"/>
                <w:b/>
                <w:color w:val="FFFFFF" w:themeColor="background1"/>
                <w:sz w:val="24"/>
                <w:szCs w:val="24"/>
              </w:rPr>
              <w:t>9</w:t>
            </w:r>
            <w:r w:rsidR="005B2468" w:rsidRPr="00BE1756">
              <w:rPr>
                <w:rFonts w:cs="Arial"/>
                <w:b/>
                <w:color w:val="FFFFFF" w:themeColor="background1"/>
                <w:sz w:val="24"/>
                <w:szCs w:val="24"/>
              </w:rPr>
              <w:t>.1</w:t>
            </w:r>
          </w:p>
        </w:tc>
        <w:tc>
          <w:tcPr>
            <w:tcW w:w="9356" w:type="dxa"/>
            <w:gridSpan w:val="2"/>
            <w:shd w:val="clear" w:color="auto" w:fill="FFFFFF" w:themeFill="background1"/>
          </w:tcPr>
          <w:p w14:paraId="4DB05829" w14:textId="47338FAF" w:rsidR="005B2468" w:rsidRPr="00D15F51" w:rsidRDefault="00FD4F57" w:rsidP="00FD4F57">
            <w:pPr>
              <w:pStyle w:val="NoSpacing"/>
              <w:jc w:val="both"/>
              <w:rPr>
                <w:rFonts w:cs="Arial"/>
                <w:bCs/>
                <w:color w:val="000000" w:themeColor="text1"/>
                <w:sz w:val="24"/>
                <w:szCs w:val="24"/>
              </w:rPr>
            </w:pPr>
            <w:r>
              <w:rPr>
                <w:rFonts w:cs="Arial"/>
                <w:bCs/>
                <w:color w:val="000000" w:themeColor="text1"/>
                <w:sz w:val="24"/>
                <w:szCs w:val="24"/>
              </w:rPr>
              <w:t xml:space="preserve">Gary Jordan has resigned from MA2020, Chair and Martin Rigley asked if there are any objections to offering the position to Ella or Jane Box (Vice Chair of MA2020).  Louise </w:t>
            </w:r>
            <w:r>
              <w:rPr>
                <w:rFonts w:cs="Arial"/>
                <w:bCs/>
                <w:color w:val="000000" w:themeColor="text1"/>
                <w:sz w:val="24"/>
                <w:szCs w:val="24"/>
              </w:rPr>
              <w:lastRenderedPageBreak/>
              <w:t xml:space="preserve">Knott </w:t>
            </w:r>
            <w:r w:rsidR="00F03EC7">
              <w:rPr>
                <w:rFonts w:cs="Arial"/>
                <w:bCs/>
                <w:color w:val="000000" w:themeColor="text1"/>
                <w:sz w:val="24"/>
                <w:szCs w:val="24"/>
              </w:rPr>
              <w:t>proposed,</w:t>
            </w:r>
            <w:r>
              <w:rPr>
                <w:rFonts w:cs="Arial"/>
                <w:bCs/>
                <w:color w:val="000000" w:themeColor="text1"/>
                <w:sz w:val="24"/>
                <w:szCs w:val="24"/>
              </w:rPr>
              <w:t xml:space="preserve"> and it was seconded by Simon Martin.  </w:t>
            </w:r>
            <w:r w:rsidR="007A4DB8">
              <w:rPr>
                <w:rFonts w:cs="Arial"/>
                <w:bCs/>
                <w:color w:val="000000" w:themeColor="text1"/>
                <w:sz w:val="24"/>
                <w:szCs w:val="24"/>
              </w:rPr>
              <w:t>The Chair</w:t>
            </w:r>
            <w:r w:rsidR="00F03EC7">
              <w:rPr>
                <w:rFonts w:cs="Arial"/>
                <w:bCs/>
                <w:color w:val="000000" w:themeColor="text1"/>
                <w:sz w:val="24"/>
                <w:szCs w:val="24"/>
              </w:rPr>
              <w:t xml:space="preserve"> to contact </w:t>
            </w:r>
            <w:r w:rsidR="007A4DB8">
              <w:rPr>
                <w:rFonts w:cs="Arial"/>
                <w:bCs/>
                <w:color w:val="000000" w:themeColor="text1"/>
                <w:sz w:val="24"/>
                <w:szCs w:val="24"/>
              </w:rPr>
              <w:t xml:space="preserve">MA2020 colleagues </w:t>
            </w:r>
            <w:r w:rsidR="00F03EC7">
              <w:rPr>
                <w:rFonts w:cs="Arial"/>
                <w:bCs/>
                <w:color w:val="000000" w:themeColor="text1"/>
                <w:sz w:val="24"/>
                <w:szCs w:val="24"/>
              </w:rPr>
              <w:t xml:space="preserve">and </w:t>
            </w:r>
            <w:r w:rsidR="007A4DB8">
              <w:rPr>
                <w:rFonts w:cs="Arial"/>
                <w:bCs/>
                <w:color w:val="000000" w:themeColor="text1"/>
                <w:sz w:val="24"/>
                <w:szCs w:val="24"/>
              </w:rPr>
              <w:t>invite to meetings</w:t>
            </w:r>
            <w:r w:rsidR="00F03EC7">
              <w:rPr>
                <w:rFonts w:cs="Arial"/>
                <w:bCs/>
                <w:color w:val="000000" w:themeColor="text1"/>
                <w:sz w:val="24"/>
                <w:szCs w:val="24"/>
              </w:rPr>
              <w:t xml:space="preserve">. </w:t>
            </w:r>
            <w:r w:rsidR="005B2468">
              <w:rPr>
                <w:rFonts w:cs="Arial"/>
                <w:bCs/>
                <w:color w:val="000000" w:themeColor="text1"/>
                <w:sz w:val="24"/>
                <w:szCs w:val="24"/>
              </w:rPr>
              <w:t xml:space="preserve">  </w:t>
            </w:r>
          </w:p>
        </w:tc>
      </w:tr>
      <w:tr w:rsidR="005B2468" w:rsidRPr="00311130" w14:paraId="0D4C18FB" w14:textId="77777777" w:rsidTr="00AE5DD2">
        <w:trPr>
          <w:trHeight w:val="317"/>
        </w:trPr>
        <w:tc>
          <w:tcPr>
            <w:tcW w:w="1129" w:type="dxa"/>
            <w:shd w:val="clear" w:color="auto" w:fill="009775"/>
          </w:tcPr>
          <w:p w14:paraId="142287E8" w14:textId="77777777" w:rsidR="005B2468" w:rsidRPr="00311130" w:rsidRDefault="005B2468" w:rsidP="005B2468">
            <w:pPr>
              <w:pStyle w:val="NoSpacing"/>
              <w:jc w:val="both"/>
              <w:rPr>
                <w:rFonts w:cs="Arial"/>
                <w:color w:val="FFFFFF" w:themeColor="background1"/>
                <w:sz w:val="24"/>
                <w:szCs w:val="24"/>
              </w:rPr>
            </w:pPr>
          </w:p>
        </w:tc>
        <w:tc>
          <w:tcPr>
            <w:tcW w:w="9356" w:type="dxa"/>
            <w:gridSpan w:val="2"/>
            <w:shd w:val="clear" w:color="auto" w:fill="auto"/>
          </w:tcPr>
          <w:p w14:paraId="0BC485C2" w14:textId="77777777" w:rsidR="005B2468" w:rsidRPr="00311130" w:rsidRDefault="005B2468" w:rsidP="005B2468">
            <w:pPr>
              <w:pStyle w:val="NoSpacing"/>
              <w:jc w:val="both"/>
              <w:rPr>
                <w:rFonts w:cs="Arial"/>
                <w:b/>
                <w:color w:val="FFFFFF" w:themeColor="background1"/>
                <w:sz w:val="24"/>
                <w:szCs w:val="24"/>
              </w:rPr>
            </w:pPr>
          </w:p>
        </w:tc>
      </w:tr>
      <w:tr w:rsidR="005B2468" w:rsidRPr="00311130" w14:paraId="39982967" w14:textId="77777777" w:rsidTr="00897369">
        <w:trPr>
          <w:trHeight w:val="70"/>
        </w:trPr>
        <w:tc>
          <w:tcPr>
            <w:tcW w:w="1129" w:type="dxa"/>
            <w:shd w:val="clear" w:color="auto" w:fill="009775"/>
          </w:tcPr>
          <w:p w14:paraId="0E9C10D9" w14:textId="43C0C0E4" w:rsidR="005B2468" w:rsidRPr="00311130" w:rsidRDefault="00C47AA5" w:rsidP="005B2468">
            <w:pPr>
              <w:pStyle w:val="NoSpacing"/>
              <w:jc w:val="center"/>
              <w:rPr>
                <w:rFonts w:cs="Arial"/>
                <w:b/>
                <w:color w:val="FFFFFF" w:themeColor="background1"/>
                <w:sz w:val="24"/>
                <w:szCs w:val="24"/>
              </w:rPr>
            </w:pPr>
            <w:r>
              <w:rPr>
                <w:rFonts w:cs="Arial"/>
                <w:b/>
                <w:color w:val="FFFFFF" w:themeColor="background1"/>
                <w:sz w:val="24"/>
                <w:szCs w:val="24"/>
              </w:rPr>
              <w:t>1</w:t>
            </w:r>
            <w:r w:rsidR="0029097F">
              <w:rPr>
                <w:rFonts w:cs="Arial"/>
                <w:b/>
                <w:color w:val="FFFFFF" w:themeColor="background1"/>
                <w:sz w:val="24"/>
                <w:szCs w:val="24"/>
              </w:rPr>
              <w:t>0</w:t>
            </w:r>
          </w:p>
        </w:tc>
        <w:tc>
          <w:tcPr>
            <w:tcW w:w="9356" w:type="dxa"/>
            <w:gridSpan w:val="2"/>
            <w:shd w:val="clear" w:color="auto" w:fill="009775"/>
          </w:tcPr>
          <w:p w14:paraId="50D29482" w14:textId="325FFCA9" w:rsidR="005B2468" w:rsidRPr="00311130" w:rsidRDefault="005B2468" w:rsidP="005B2468">
            <w:pPr>
              <w:pStyle w:val="NoSpacing"/>
              <w:jc w:val="both"/>
              <w:rPr>
                <w:rFonts w:cs="Arial"/>
                <w:b/>
                <w:sz w:val="24"/>
                <w:szCs w:val="24"/>
              </w:rPr>
            </w:pPr>
            <w:r w:rsidRPr="00311130">
              <w:rPr>
                <w:rFonts w:cs="Arial"/>
                <w:b/>
                <w:color w:val="FFFFFF" w:themeColor="background1"/>
                <w:sz w:val="24"/>
                <w:szCs w:val="24"/>
              </w:rPr>
              <w:t xml:space="preserve">Date of Next Meeting </w:t>
            </w:r>
          </w:p>
        </w:tc>
      </w:tr>
      <w:tr w:rsidR="005B2468" w:rsidRPr="00311130" w14:paraId="3E553D5D" w14:textId="77777777" w:rsidTr="00897369">
        <w:trPr>
          <w:trHeight w:val="63"/>
        </w:trPr>
        <w:tc>
          <w:tcPr>
            <w:tcW w:w="1129" w:type="dxa"/>
            <w:shd w:val="clear" w:color="auto" w:fill="009775"/>
          </w:tcPr>
          <w:p w14:paraId="0EE999A6" w14:textId="77777777" w:rsidR="005B2468" w:rsidRPr="00311130" w:rsidRDefault="005B2468" w:rsidP="005B2468">
            <w:pPr>
              <w:pStyle w:val="NoSpacing"/>
              <w:jc w:val="both"/>
              <w:rPr>
                <w:rFonts w:cs="Arial"/>
                <w:b/>
                <w:color w:val="FFFFFF" w:themeColor="background1"/>
                <w:sz w:val="24"/>
                <w:szCs w:val="24"/>
              </w:rPr>
            </w:pPr>
          </w:p>
        </w:tc>
        <w:tc>
          <w:tcPr>
            <w:tcW w:w="9356" w:type="dxa"/>
            <w:gridSpan w:val="2"/>
          </w:tcPr>
          <w:p w14:paraId="5F7FA120" w14:textId="667FBD84" w:rsidR="005B2468" w:rsidRPr="005B53EE" w:rsidRDefault="00F03EC7" w:rsidP="005B2468">
            <w:pPr>
              <w:pStyle w:val="NoSpacing"/>
              <w:jc w:val="both"/>
              <w:rPr>
                <w:rFonts w:cs="Arial"/>
                <w:sz w:val="24"/>
                <w:szCs w:val="24"/>
              </w:rPr>
            </w:pPr>
            <w:r>
              <w:rPr>
                <w:rFonts w:cs="Arial"/>
                <w:sz w:val="24"/>
                <w:szCs w:val="24"/>
              </w:rPr>
              <w:t>Friday 8</w:t>
            </w:r>
            <w:r w:rsidRPr="00F03EC7">
              <w:rPr>
                <w:rFonts w:cs="Arial"/>
                <w:sz w:val="24"/>
                <w:szCs w:val="24"/>
                <w:vertAlign w:val="superscript"/>
              </w:rPr>
              <w:t>th</w:t>
            </w:r>
            <w:r>
              <w:rPr>
                <w:rFonts w:cs="Arial"/>
                <w:sz w:val="24"/>
                <w:szCs w:val="24"/>
              </w:rPr>
              <w:t xml:space="preserve"> April – 9am for 9.05am start at ADC Offices and via Teams</w:t>
            </w:r>
            <w:r w:rsidR="005B2468">
              <w:rPr>
                <w:rFonts w:cs="Arial"/>
                <w:sz w:val="24"/>
                <w:szCs w:val="24"/>
              </w:rPr>
              <w:t xml:space="preserve">  </w:t>
            </w:r>
          </w:p>
        </w:tc>
      </w:tr>
      <w:tr w:rsidR="005B2468" w:rsidRPr="00311130" w14:paraId="716449F2" w14:textId="77777777" w:rsidTr="00AE5DD2">
        <w:trPr>
          <w:trHeight w:val="317"/>
        </w:trPr>
        <w:tc>
          <w:tcPr>
            <w:tcW w:w="1129" w:type="dxa"/>
            <w:shd w:val="clear" w:color="auto" w:fill="009775"/>
          </w:tcPr>
          <w:p w14:paraId="5B8BC6BF" w14:textId="77777777" w:rsidR="005B2468" w:rsidRPr="00311130" w:rsidRDefault="005B2468" w:rsidP="005B2468">
            <w:pPr>
              <w:pStyle w:val="NoSpacing"/>
              <w:jc w:val="both"/>
              <w:rPr>
                <w:rFonts w:cs="Arial"/>
                <w:b/>
                <w:color w:val="FFFFFF" w:themeColor="background1"/>
                <w:sz w:val="24"/>
                <w:szCs w:val="24"/>
              </w:rPr>
            </w:pPr>
          </w:p>
        </w:tc>
        <w:tc>
          <w:tcPr>
            <w:tcW w:w="9356" w:type="dxa"/>
            <w:gridSpan w:val="2"/>
            <w:shd w:val="clear" w:color="auto" w:fill="auto"/>
          </w:tcPr>
          <w:p w14:paraId="1C54844D" w14:textId="77777777" w:rsidR="005B2468" w:rsidRPr="00311130" w:rsidRDefault="005B2468" w:rsidP="005B2468">
            <w:pPr>
              <w:pStyle w:val="NoSpacing"/>
              <w:jc w:val="both"/>
              <w:rPr>
                <w:rFonts w:cs="Arial"/>
                <w:b/>
                <w:sz w:val="24"/>
                <w:szCs w:val="24"/>
              </w:rPr>
            </w:pPr>
          </w:p>
        </w:tc>
      </w:tr>
    </w:tbl>
    <w:p w14:paraId="6DE4B72A" w14:textId="7A53C4F5" w:rsidR="004C7ADB" w:rsidRPr="00CB2794" w:rsidRDefault="004C7ADB" w:rsidP="00E6081F">
      <w:pPr>
        <w:jc w:val="both"/>
        <w:rPr>
          <w:rFonts w:cs="Arial"/>
          <w:sz w:val="24"/>
          <w:szCs w:val="24"/>
        </w:rPr>
      </w:pPr>
    </w:p>
    <w:sectPr w:rsidR="004C7ADB" w:rsidRPr="00CB2794" w:rsidSect="009E35A5">
      <w:headerReference w:type="first" r:id="rId1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8536F5" w:rsidRDefault="008536F5">
      <w:r>
        <w:separator/>
      </w:r>
    </w:p>
  </w:endnote>
  <w:endnote w:type="continuationSeparator" w:id="0">
    <w:p w14:paraId="31D3AD53" w14:textId="77777777" w:rsidR="008536F5" w:rsidRDefault="008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8536F5" w:rsidRDefault="0085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8536F5" w:rsidRDefault="008536F5">
    <w:pPr>
      <w:pStyle w:val="Footer"/>
      <w:jc w:val="right"/>
    </w:pPr>
  </w:p>
  <w:p w14:paraId="6B76EDF1" w14:textId="77777777" w:rsidR="008536F5" w:rsidRDefault="0085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8536F5" w:rsidRDefault="0085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8536F5" w:rsidRDefault="008536F5">
      <w:r>
        <w:separator/>
      </w:r>
    </w:p>
  </w:footnote>
  <w:footnote w:type="continuationSeparator" w:id="0">
    <w:p w14:paraId="76FFB127" w14:textId="77777777" w:rsidR="008536F5" w:rsidRDefault="0085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8536F5" w:rsidRPr="00A90BC9" w:rsidRDefault="008536F5"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8536F5" w:rsidRDefault="0085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C1B"/>
    <w:multiLevelType w:val="hybridMultilevel"/>
    <w:tmpl w:val="E8C6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1A86"/>
    <w:multiLevelType w:val="hybridMultilevel"/>
    <w:tmpl w:val="9A485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8580F"/>
    <w:multiLevelType w:val="hybridMultilevel"/>
    <w:tmpl w:val="D48EF5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 w15:restartNumberingAfterBreak="0">
    <w:nsid w:val="29C358A7"/>
    <w:multiLevelType w:val="hybridMultilevel"/>
    <w:tmpl w:val="66460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A47C8"/>
    <w:multiLevelType w:val="hybridMultilevel"/>
    <w:tmpl w:val="1D1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B028E"/>
    <w:multiLevelType w:val="hybridMultilevel"/>
    <w:tmpl w:val="065A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239C0"/>
    <w:multiLevelType w:val="hybridMultilevel"/>
    <w:tmpl w:val="A0BC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979FA"/>
    <w:multiLevelType w:val="hybridMultilevel"/>
    <w:tmpl w:val="036A6C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num w:numId="1" w16cid:durableId="1715420690">
    <w:abstractNumId w:val="8"/>
  </w:num>
  <w:num w:numId="2" w16cid:durableId="1838839313">
    <w:abstractNumId w:val="3"/>
  </w:num>
  <w:num w:numId="3" w16cid:durableId="371853439">
    <w:abstractNumId w:val="9"/>
  </w:num>
  <w:num w:numId="4" w16cid:durableId="1297830770">
    <w:abstractNumId w:val="4"/>
  </w:num>
  <w:num w:numId="5" w16cid:durableId="390813615">
    <w:abstractNumId w:val="7"/>
  </w:num>
  <w:num w:numId="6" w16cid:durableId="1362821557">
    <w:abstractNumId w:val="2"/>
  </w:num>
  <w:num w:numId="7" w16cid:durableId="747003238">
    <w:abstractNumId w:val="0"/>
  </w:num>
  <w:num w:numId="8" w16cid:durableId="147402446">
    <w:abstractNumId w:val="1"/>
  </w:num>
  <w:num w:numId="9" w16cid:durableId="1119880191">
    <w:abstractNumId w:val="5"/>
  </w:num>
  <w:num w:numId="10" w16cid:durableId="174255727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0C36"/>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2A3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CB9"/>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286A"/>
    <w:rsid w:val="00073E49"/>
    <w:rsid w:val="000749B9"/>
    <w:rsid w:val="000751B3"/>
    <w:rsid w:val="00075C0D"/>
    <w:rsid w:val="000772D7"/>
    <w:rsid w:val="00080415"/>
    <w:rsid w:val="000815EE"/>
    <w:rsid w:val="0008367E"/>
    <w:rsid w:val="00084C3C"/>
    <w:rsid w:val="00086D3A"/>
    <w:rsid w:val="000873BC"/>
    <w:rsid w:val="00087918"/>
    <w:rsid w:val="00090DE0"/>
    <w:rsid w:val="00090EB7"/>
    <w:rsid w:val="00091929"/>
    <w:rsid w:val="00091EDF"/>
    <w:rsid w:val="00092747"/>
    <w:rsid w:val="00093051"/>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A7D40"/>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626D"/>
    <w:rsid w:val="000D78EC"/>
    <w:rsid w:val="000D7B93"/>
    <w:rsid w:val="000E005C"/>
    <w:rsid w:val="000E018B"/>
    <w:rsid w:val="000E08E1"/>
    <w:rsid w:val="000E0D6F"/>
    <w:rsid w:val="000E2AE2"/>
    <w:rsid w:val="000E2AEA"/>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4F2"/>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061"/>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34E"/>
    <w:rsid w:val="0016196B"/>
    <w:rsid w:val="001627E5"/>
    <w:rsid w:val="0016300F"/>
    <w:rsid w:val="00163AD7"/>
    <w:rsid w:val="00163F18"/>
    <w:rsid w:val="001642B9"/>
    <w:rsid w:val="0016440F"/>
    <w:rsid w:val="00164C0A"/>
    <w:rsid w:val="001650BD"/>
    <w:rsid w:val="001651AA"/>
    <w:rsid w:val="00165F4C"/>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5022"/>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355"/>
    <w:rsid w:val="002036E1"/>
    <w:rsid w:val="00205358"/>
    <w:rsid w:val="0020625A"/>
    <w:rsid w:val="0020671E"/>
    <w:rsid w:val="00210F3A"/>
    <w:rsid w:val="002112F0"/>
    <w:rsid w:val="00212265"/>
    <w:rsid w:val="00213829"/>
    <w:rsid w:val="00213987"/>
    <w:rsid w:val="002139D3"/>
    <w:rsid w:val="00216F03"/>
    <w:rsid w:val="002176B3"/>
    <w:rsid w:val="00217884"/>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088"/>
    <w:rsid w:val="00246B58"/>
    <w:rsid w:val="002472E0"/>
    <w:rsid w:val="00247A56"/>
    <w:rsid w:val="00250308"/>
    <w:rsid w:val="00250D77"/>
    <w:rsid w:val="00252257"/>
    <w:rsid w:val="00252E2A"/>
    <w:rsid w:val="00252F03"/>
    <w:rsid w:val="00253DC5"/>
    <w:rsid w:val="002570BF"/>
    <w:rsid w:val="00257340"/>
    <w:rsid w:val="002575D0"/>
    <w:rsid w:val="002576D8"/>
    <w:rsid w:val="00260315"/>
    <w:rsid w:val="00260ED2"/>
    <w:rsid w:val="0026187A"/>
    <w:rsid w:val="002626D5"/>
    <w:rsid w:val="0026386A"/>
    <w:rsid w:val="00263B1B"/>
    <w:rsid w:val="002648C7"/>
    <w:rsid w:val="00264ABC"/>
    <w:rsid w:val="002656C4"/>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C23"/>
    <w:rsid w:val="002831FF"/>
    <w:rsid w:val="002839FC"/>
    <w:rsid w:val="00283F16"/>
    <w:rsid w:val="00284FA4"/>
    <w:rsid w:val="00285728"/>
    <w:rsid w:val="00285C26"/>
    <w:rsid w:val="002874C7"/>
    <w:rsid w:val="002876CE"/>
    <w:rsid w:val="00290261"/>
    <w:rsid w:val="002903F6"/>
    <w:rsid w:val="0029097F"/>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2F7401"/>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2D3"/>
    <w:rsid w:val="003209D8"/>
    <w:rsid w:val="00320A2F"/>
    <w:rsid w:val="0032163F"/>
    <w:rsid w:val="00323272"/>
    <w:rsid w:val="003245A0"/>
    <w:rsid w:val="00324D92"/>
    <w:rsid w:val="0032500E"/>
    <w:rsid w:val="00325BFA"/>
    <w:rsid w:val="0032652D"/>
    <w:rsid w:val="00327040"/>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1BAE"/>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500"/>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3F7536"/>
    <w:rsid w:val="00401719"/>
    <w:rsid w:val="00401CFF"/>
    <w:rsid w:val="00402AD7"/>
    <w:rsid w:val="00402C3A"/>
    <w:rsid w:val="00402CEF"/>
    <w:rsid w:val="00403126"/>
    <w:rsid w:val="00404043"/>
    <w:rsid w:val="0040418F"/>
    <w:rsid w:val="004054D4"/>
    <w:rsid w:val="004057B9"/>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4D21"/>
    <w:rsid w:val="0045534F"/>
    <w:rsid w:val="004557AB"/>
    <w:rsid w:val="00456478"/>
    <w:rsid w:val="00456DA3"/>
    <w:rsid w:val="00457D15"/>
    <w:rsid w:val="00460473"/>
    <w:rsid w:val="0046126A"/>
    <w:rsid w:val="004624BF"/>
    <w:rsid w:val="00462EEE"/>
    <w:rsid w:val="00463DAE"/>
    <w:rsid w:val="004642BE"/>
    <w:rsid w:val="00464EC2"/>
    <w:rsid w:val="0046662D"/>
    <w:rsid w:val="00466731"/>
    <w:rsid w:val="00466A39"/>
    <w:rsid w:val="00467107"/>
    <w:rsid w:val="0046744B"/>
    <w:rsid w:val="00467C32"/>
    <w:rsid w:val="004701CE"/>
    <w:rsid w:val="0047153D"/>
    <w:rsid w:val="00471EB3"/>
    <w:rsid w:val="00472681"/>
    <w:rsid w:val="004728CB"/>
    <w:rsid w:val="00472923"/>
    <w:rsid w:val="004733C9"/>
    <w:rsid w:val="00473DB7"/>
    <w:rsid w:val="00474ABC"/>
    <w:rsid w:val="0047540C"/>
    <w:rsid w:val="00475729"/>
    <w:rsid w:val="004766D2"/>
    <w:rsid w:val="0047729A"/>
    <w:rsid w:val="00477883"/>
    <w:rsid w:val="00480568"/>
    <w:rsid w:val="00481744"/>
    <w:rsid w:val="00481A09"/>
    <w:rsid w:val="00482085"/>
    <w:rsid w:val="0048395F"/>
    <w:rsid w:val="00483B53"/>
    <w:rsid w:val="00484637"/>
    <w:rsid w:val="00484E82"/>
    <w:rsid w:val="00484F0E"/>
    <w:rsid w:val="0048643C"/>
    <w:rsid w:val="004865BD"/>
    <w:rsid w:val="00490008"/>
    <w:rsid w:val="00490777"/>
    <w:rsid w:val="00490BD4"/>
    <w:rsid w:val="00491672"/>
    <w:rsid w:val="00491C06"/>
    <w:rsid w:val="00491FAB"/>
    <w:rsid w:val="00492BB3"/>
    <w:rsid w:val="00494720"/>
    <w:rsid w:val="004947F3"/>
    <w:rsid w:val="00495991"/>
    <w:rsid w:val="00495DA3"/>
    <w:rsid w:val="00496433"/>
    <w:rsid w:val="00496C83"/>
    <w:rsid w:val="004A03ED"/>
    <w:rsid w:val="004A10DC"/>
    <w:rsid w:val="004A1C89"/>
    <w:rsid w:val="004A402A"/>
    <w:rsid w:val="004A4C00"/>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4F73F9"/>
    <w:rsid w:val="00500500"/>
    <w:rsid w:val="005022E3"/>
    <w:rsid w:val="00503136"/>
    <w:rsid w:val="00503556"/>
    <w:rsid w:val="005037B7"/>
    <w:rsid w:val="00503AA4"/>
    <w:rsid w:val="00503C4C"/>
    <w:rsid w:val="00503EE1"/>
    <w:rsid w:val="00504C28"/>
    <w:rsid w:val="00504C88"/>
    <w:rsid w:val="0050503B"/>
    <w:rsid w:val="005060F4"/>
    <w:rsid w:val="0050690D"/>
    <w:rsid w:val="00510366"/>
    <w:rsid w:val="00511E75"/>
    <w:rsid w:val="0051212A"/>
    <w:rsid w:val="00513077"/>
    <w:rsid w:val="0051307D"/>
    <w:rsid w:val="005133EE"/>
    <w:rsid w:val="0051423B"/>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58"/>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8729A"/>
    <w:rsid w:val="00590FE0"/>
    <w:rsid w:val="00591573"/>
    <w:rsid w:val="00592BE8"/>
    <w:rsid w:val="00592E02"/>
    <w:rsid w:val="005945A4"/>
    <w:rsid w:val="005951F1"/>
    <w:rsid w:val="00595B8A"/>
    <w:rsid w:val="005962FE"/>
    <w:rsid w:val="00597775"/>
    <w:rsid w:val="005A029D"/>
    <w:rsid w:val="005A1523"/>
    <w:rsid w:val="005A366F"/>
    <w:rsid w:val="005A3791"/>
    <w:rsid w:val="005A6733"/>
    <w:rsid w:val="005A687A"/>
    <w:rsid w:val="005A6E37"/>
    <w:rsid w:val="005A6FB3"/>
    <w:rsid w:val="005A7DAD"/>
    <w:rsid w:val="005A7FD1"/>
    <w:rsid w:val="005B0EC1"/>
    <w:rsid w:val="005B1730"/>
    <w:rsid w:val="005B1FC3"/>
    <w:rsid w:val="005B2468"/>
    <w:rsid w:val="005B2844"/>
    <w:rsid w:val="005B457F"/>
    <w:rsid w:val="005B49B5"/>
    <w:rsid w:val="005B53EE"/>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A34"/>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21CA"/>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30B2"/>
    <w:rsid w:val="00603415"/>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5721"/>
    <w:rsid w:val="00636032"/>
    <w:rsid w:val="006365CD"/>
    <w:rsid w:val="006369B8"/>
    <w:rsid w:val="00636C8A"/>
    <w:rsid w:val="00637871"/>
    <w:rsid w:val="00637FF7"/>
    <w:rsid w:val="0064005F"/>
    <w:rsid w:val="00640635"/>
    <w:rsid w:val="00641AC1"/>
    <w:rsid w:val="00641CBC"/>
    <w:rsid w:val="006446C5"/>
    <w:rsid w:val="00644B6B"/>
    <w:rsid w:val="00644F4C"/>
    <w:rsid w:val="00645C0E"/>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0F3"/>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A89"/>
    <w:rsid w:val="006D7B5F"/>
    <w:rsid w:val="006D7B92"/>
    <w:rsid w:val="006E062B"/>
    <w:rsid w:val="006E0F9C"/>
    <w:rsid w:val="006E1FFD"/>
    <w:rsid w:val="006E3D16"/>
    <w:rsid w:val="006E6AD7"/>
    <w:rsid w:val="006E6BA0"/>
    <w:rsid w:val="006E6C9B"/>
    <w:rsid w:val="006E77A9"/>
    <w:rsid w:val="006E78A1"/>
    <w:rsid w:val="006E7C8A"/>
    <w:rsid w:val="006F065A"/>
    <w:rsid w:val="006F2F9B"/>
    <w:rsid w:val="006F3773"/>
    <w:rsid w:val="006F37E6"/>
    <w:rsid w:val="006F44E0"/>
    <w:rsid w:val="006F70D2"/>
    <w:rsid w:val="006F7D47"/>
    <w:rsid w:val="0070144B"/>
    <w:rsid w:val="00701B1C"/>
    <w:rsid w:val="00701B41"/>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201BB"/>
    <w:rsid w:val="00720462"/>
    <w:rsid w:val="007204C0"/>
    <w:rsid w:val="00720634"/>
    <w:rsid w:val="00721A56"/>
    <w:rsid w:val="00721B5B"/>
    <w:rsid w:val="00721B83"/>
    <w:rsid w:val="00721EA8"/>
    <w:rsid w:val="00723E18"/>
    <w:rsid w:val="0072705F"/>
    <w:rsid w:val="007270D0"/>
    <w:rsid w:val="0072763D"/>
    <w:rsid w:val="007315A8"/>
    <w:rsid w:val="0073230C"/>
    <w:rsid w:val="0073234E"/>
    <w:rsid w:val="00733238"/>
    <w:rsid w:val="007337A3"/>
    <w:rsid w:val="0073448C"/>
    <w:rsid w:val="00734CDE"/>
    <w:rsid w:val="0073554B"/>
    <w:rsid w:val="00735DB6"/>
    <w:rsid w:val="00735DFB"/>
    <w:rsid w:val="00736120"/>
    <w:rsid w:val="00736C54"/>
    <w:rsid w:val="00736C6E"/>
    <w:rsid w:val="00737053"/>
    <w:rsid w:val="00737874"/>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4DB8"/>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DF4"/>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0F8E"/>
    <w:rsid w:val="007E149B"/>
    <w:rsid w:val="007E1DD7"/>
    <w:rsid w:val="007E3165"/>
    <w:rsid w:val="007E331D"/>
    <w:rsid w:val="007E34AD"/>
    <w:rsid w:val="007E3E74"/>
    <w:rsid w:val="007E4B15"/>
    <w:rsid w:val="007E56ED"/>
    <w:rsid w:val="007E5730"/>
    <w:rsid w:val="007E6292"/>
    <w:rsid w:val="007E7277"/>
    <w:rsid w:val="007E7616"/>
    <w:rsid w:val="007E7948"/>
    <w:rsid w:val="007E7BF0"/>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0EB7"/>
    <w:rsid w:val="008015A4"/>
    <w:rsid w:val="008020BC"/>
    <w:rsid w:val="00804BF0"/>
    <w:rsid w:val="00804DBC"/>
    <w:rsid w:val="008064B0"/>
    <w:rsid w:val="008076E5"/>
    <w:rsid w:val="0081028E"/>
    <w:rsid w:val="008105B8"/>
    <w:rsid w:val="00811464"/>
    <w:rsid w:val="008116F4"/>
    <w:rsid w:val="0081170E"/>
    <w:rsid w:val="008120C6"/>
    <w:rsid w:val="0081294C"/>
    <w:rsid w:val="00813602"/>
    <w:rsid w:val="00813B3A"/>
    <w:rsid w:val="00814BC8"/>
    <w:rsid w:val="00814E42"/>
    <w:rsid w:val="00815CAA"/>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D5D"/>
    <w:rsid w:val="00842FE5"/>
    <w:rsid w:val="00843460"/>
    <w:rsid w:val="008446C8"/>
    <w:rsid w:val="00845FCE"/>
    <w:rsid w:val="00846368"/>
    <w:rsid w:val="008476B7"/>
    <w:rsid w:val="008478BF"/>
    <w:rsid w:val="00847E50"/>
    <w:rsid w:val="00850416"/>
    <w:rsid w:val="0085230B"/>
    <w:rsid w:val="00852C6B"/>
    <w:rsid w:val="00853116"/>
    <w:rsid w:val="008536F5"/>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3BD"/>
    <w:rsid w:val="00865869"/>
    <w:rsid w:val="00865A6D"/>
    <w:rsid w:val="00866FE2"/>
    <w:rsid w:val="00870316"/>
    <w:rsid w:val="00870912"/>
    <w:rsid w:val="00870B5D"/>
    <w:rsid w:val="0087199E"/>
    <w:rsid w:val="008734BB"/>
    <w:rsid w:val="008748D0"/>
    <w:rsid w:val="00875380"/>
    <w:rsid w:val="008764AA"/>
    <w:rsid w:val="0087659A"/>
    <w:rsid w:val="0087735D"/>
    <w:rsid w:val="0087776C"/>
    <w:rsid w:val="00877AFE"/>
    <w:rsid w:val="008803CA"/>
    <w:rsid w:val="00880C50"/>
    <w:rsid w:val="00880E73"/>
    <w:rsid w:val="008811FF"/>
    <w:rsid w:val="00881ABD"/>
    <w:rsid w:val="00881B5A"/>
    <w:rsid w:val="008820E9"/>
    <w:rsid w:val="00883001"/>
    <w:rsid w:val="008831ED"/>
    <w:rsid w:val="00883361"/>
    <w:rsid w:val="00883B09"/>
    <w:rsid w:val="008842A8"/>
    <w:rsid w:val="00885889"/>
    <w:rsid w:val="00885B1F"/>
    <w:rsid w:val="00885DDE"/>
    <w:rsid w:val="00885FEF"/>
    <w:rsid w:val="008867F4"/>
    <w:rsid w:val="00887335"/>
    <w:rsid w:val="008910DF"/>
    <w:rsid w:val="008929A2"/>
    <w:rsid w:val="00893D4B"/>
    <w:rsid w:val="00895F74"/>
    <w:rsid w:val="00897369"/>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3F84"/>
    <w:rsid w:val="008A45F9"/>
    <w:rsid w:val="008A4B43"/>
    <w:rsid w:val="008A4DEF"/>
    <w:rsid w:val="008A5568"/>
    <w:rsid w:val="008A6B3B"/>
    <w:rsid w:val="008A6EF8"/>
    <w:rsid w:val="008A76EF"/>
    <w:rsid w:val="008B23A4"/>
    <w:rsid w:val="008B26E0"/>
    <w:rsid w:val="008B2989"/>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038D"/>
    <w:rsid w:val="008D1329"/>
    <w:rsid w:val="008D1EB3"/>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910"/>
    <w:rsid w:val="008F2A6F"/>
    <w:rsid w:val="008F5437"/>
    <w:rsid w:val="008F591F"/>
    <w:rsid w:val="008F6C53"/>
    <w:rsid w:val="00900E41"/>
    <w:rsid w:val="00904578"/>
    <w:rsid w:val="00904CA3"/>
    <w:rsid w:val="00906799"/>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B64"/>
    <w:rsid w:val="00927EB2"/>
    <w:rsid w:val="009304AA"/>
    <w:rsid w:val="00930EAA"/>
    <w:rsid w:val="00932881"/>
    <w:rsid w:val="0093500C"/>
    <w:rsid w:val="0094063D"/>
    <w:rsid w:val="00940672"/>
    <w:rsid w:val="00941C34"/>
    <w:rsid w:val="009420C4"/>
    <w:rsid w:val="00942C91"/>
    <w:rsid w:val="00942D93"/>
    <w:rsid w:val="009435DB"/>
    <w:rsid w:val="00944036"/>
    <w:rsid w:val="009441E9"/>
    <w:rsid w:val="009449E5"/>
    <w:rsid w:val="00945FD7"/>
    <w:rsid w:val="00950664"/>
    <w:rsid w:val="009509F4"/>
    <w:rsid w:val="00950B92"/>
    <w:rsid w:val="00951278"/>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3EF2"/>
    <w:rsid w:val="00965221"/>
    <w:rsid w:val="00965816"/>
    <w:rsid w:val="00967E1A"/>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9B5"/>
    <w:rsid w:val="009A5A58"/>
    <w:rsid w:val="009A63BA"/>
    <w:rsid w:val="009A67C5"/>
    <w:rsid w:val="009A7AB8"/>
    <w:rsid w:val="009B1108"/>
    <w:rsid w:val="009B170F"/>
    <w:rsid w:val="009B1DD0"/>
    <w:rsid w:val="009B2183"/>
    <w:rsid w:val="009B3A40"/>
    <w:rsid w:val="009B4461"/>
    <w:rsid w:val="009B4465"/>
    <w:rsid w:val="009B4971"/>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D7A8C"/>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879"/>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1DA"/>
    <w:rsid w:val="00A26985"/>
    <w:rsid w:val="00A26EC5"/>
    <w:rsid w:val="00A26F06"/>
    <w:rsid w:val="00A271EA"/>
    <w:rsid w:val="00A30B98"/>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3BB"/>
    <w:rsid w:val="00A817E6"/>
    <w:rsid w:val="00A81BCA"/>
    <w:rsid w:val="00A81F0F"/>
    <w:rsid w:val="00A81F3E"/>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8A5"/>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B18B0"/>
    <w:rsid w:val="00AB1D68"/>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A9B"/>
    <w:rsid w:val="00AC6DE5"/>
    <w:rsid w:val="00AC7043"/>
    <w:rsid w:val="00AD0A1A"/>
    <w:rsid w:val="00AD11BC"/>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5DD2"/>
    <w:rsid w:val="00AE694D"/>
    <w:rsid w:val="00AE7CD8"/>
    <w:rsid w:val="00AE7DF6"/>
    <w:rsid w:val="00AE7FB1"/>
    <w:rsid w:val="00AF0F86"/>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2AA7"/>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1612"/>
    <w:rsid w:val="00B5220A"/>
    <w:rsid w:val="00B52305"/>
    <w:rsid w:val="00B54888"/>
    <w:rsid w:val="00B55172"/>
    <w:rsid w:val="00B55241"/>
    <w:rsid w:val="00B55383"/>
    <w:rsid w:val="00B5543E"/>
    <w:rsid w:val="00B55B17"/>
    <w:rsid w:val="00B55B94"/>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3CCD"/>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6588"/>
    <w:rsid w:val="00BD66E8"/>
    <w:rsid w:val="00BD68AA"/>
    <w:rsid w:val="00BD68E3"/>
    <w:rsid w:val="00BD7D95"/>
    <w:rsid w:val="00BD7DA8"/>
    <w:rsid w:val="00BE0CCC"/>
    <w:rsid w:val="00BE10D8"/>
    <w:rsid w:val="00BE1756"/>
    <w:rsid w:val="00BE28CC"/>
    <w:rsid w:val="00BE2B5C"/>
    <w:rsid w:val="00BE36B8"/>
    <w:rsid w:val="00BE3A57"/>
    <w:rsid w:val="00BE4320"/>
    <w:rsid w:val="00BE46DC"/>
    <w:rsid w:val="00BE4B1B"/>
    <w:rsid w:val="00BE5472"/>
    <w:rsid w:val="00BE5C5D"/>
    <w:rsid w:val="00BE655E"/>
    <w:rsid w:val="00BF00FA"/>
    <w:rsid w:val="00BF08B9"/>
    <w:rsid w:val="00BF12BA"/>
    <w:rsid w:val="00BF1A95"/>
    <w:rsid w:val="00BF2883"/>
    <w:rsid w:val="00BF2A78"/>
    <w:rsid w:val="00BF325B"/>
    <w:rsid w:val="00BF48FA"/>
    <w:rsid w:val="00BF4E35"/>
    <w:rsid w:val="00BF56C0"/>
    <w:rsid w:val="00BF644D"/>
    <w:rsid w:val="00BF6DAF"/>
    <w:rsid w:val="00C0004F"/>
    <w:rsid w:val="00C01D54"/>
    <w:rsid w:val="00C0218F"/>
    <w:rsid w:val="00C02B1D"/>
    <w:rsid w:val="00C02EA7"/>
    <w:rsid w:val="00C041A0"/>
    <w:rsid w:val="00C05A89"/>
    <w:rsid w:val="00C0687A"/>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226F"/>
    <w:rsid w:val="00C4329A"/>
    <w:rsid w:val="00C436F4"/>
    <w:rsid w:val="00C4387D"/>
    <w:rsid w:val="00C43A35"/>
    <w:rsid w:val="00C44768"/>
    <w:rsid w:val="00C449CA"/>
    <w:rsid w:val="00C45950"/>
    <w:rsid w:val="00C45A37"/>
    <w:rsid w:val="00C46232"/>
    <w:rsid w:val="00C47390"/>
    <w:rsid w:val="00C47AA5"/>
    <w:rsid w:val="00C508A0"/>
    <w:rsid w:val="00C50CF2"/>
    <w:rsid w:val="00C51B1B"/>
    <w:rsid w:val="00C51DA9"/>
    <w:rsid w:val="00C52DD4"/>
    <w:rsid w:val="00C56101"/>
    <w:rsid w:val="00C56D60"/>
    <w:rsid w:val="00C56F59"/>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8F"/>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1AEC"/>
    <w:rsid w:val="00C8255C"/>
    <w:rsid w:val="00C83025"/>
    <w:rsid w:val="00C83EB5"/>
    <w:rsid w:val="00C84440"/>
    <w:rsid w:val="00C84A02"/>
    <w:rsid w:val="00C84A91"/>
    <w:rsid w:val="00C85275"/>
    <w:rsid w:val="00C852D2"/>
    <w:rsid w:val="00C8532E"/>
    <w:rsid w:val="00C86799"/>
    <w:rsid w:val="00C8735D"/>
    <w:rsid w:val="00C8780F"/>
    <w:rsid w:val="00C912C8"/>
    <w:rsid w:val="00C9246F"/>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B763B"/>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489"/>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2F2F"/>
    <w:rsid w:val="00D04631"/>
    <w:rsid w:val="00D04EA5"/>
    <w:rsid w:val="00D04F00"/>
    <w:rsid w:val="00D050C8"/>
    <w:rsid w:val="00D05137"/>
    <w:rsid w:val="00D068D5"/>
    <w:rsid w:val="00D071A0"/>
    <w:rsid w:val="00D0732E"/>
    <w:rsid w:val="00D11394"/>
    <w:rsid w:val="00D13ECA"/>
    <w:rsid w:val="00D1402C"/>
    <w:rsid w:val="00D14969"/>
    <w:rsid w:val="00D14E35"/>
    <w:rsid w:val="00D153FB"/>
    <w:rsid w:val="00D15874"/>
    <w:rsid w:val="00D15F51"/>
    <w:rsid w:val="00D166A8"/>
    <w:rsid w:val="00D16C9D"/>
    <w:rsid w:val="00D20674"/>
    <w:rsid w:val="00D20872"/>
    <w:rsid w:val="00D2162C"/>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719"/>
    <w:rsid w:val="00D40AC9"/>
    <w:rsid w:val="00D41D4E"/>
    <w:rsid w:val="00D420BA"/>
    <w:rsid w:val="00D438AE"/>
    <w:rsid w:val="00D43CD8"/>
    <w:rsid w:val="00D4472D"/>
    <w:rsid w:val="00D450D8"/>
    <w:rsid w:val="00D450F3"/>
    <w:rsid w:val="00D453DD"/>
    <w:rsid w:val="00D45A6D"/>
    <w:rsid w:val="00D45ED7"/>
    <w:rsid w:val="00D50423"/>
    <w:rsid w:val="00D50FE5"/>
    <w:rsid w:val="00D5103A"/>
    <w:rsid w:val="00D525E0"/>
    <w:rsid w:val="00D528DE"/>
    <w:rsid w:val="00D52919"/>
    <w:rsid w:val="00D53469"/>
    <w:rsid w:val="00D53F3B"/>
    <w:rsid w:val="00D53FE1"/>
    <w:rsid w:val="00D546CC"/>
    <w:rsid w:val="00D55881"/>
    <w:rsid w:val="00D55BA0"/>
    <w:rsid w:val="00D55D91"/>
    <w:rsid w:val="00D56274"/>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776"/>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13E0"/>
    <w:rsid w:val="00DC232D"/>
    <w:rsid w:val="00DC2997"/>
    <w:rsid w:val="00DC2CD3"/>
    <w:rsid w:val="00DC3F79"/>
    <w:rsid w:val="00DC472A"/>
    <w:rsid w:val="00DC537A"/>
    <w:rsid w:val="00DC5820"/>
    <w:rsid w:val="00DC5FFC"/>
    <w:rsid w:val="00DC66C0"/>
    <w:rsid w:val="00DC6931"/>
    <w:rsid w:val="00DC6D04"/>
    <w:rsid w:val="00DC7896"/>
    <w:rsid w:val="00DC7F46"/>
    <w:rsid w:val="00DD111B"/>
    <w:rsid w:val="00DD12AA"/>
    <w:rsid w:val="00DD16EE"/>
    <w:rsid w:val="00DD3D00"/>
    <w:rsid w:val="00DD4B79"/>
    <w:rsid w:val="00DD67A6"/>
    <w:rsid w:val="00DD6CD1"/>
    <w:rsid w:val="00DD6EBF"/>
    <w:rsid w:val="00DE07C4"/>
    <w:rsid w:val="00DE0BAB"/>
    <w:rsid w:val="00DE0C0C"/>
    <w:rsid w:val="00DE16E7"/>
    <w:rsid w:val="00DE1B6E"/>
    <w:rsid w:val="00DE1C65"/>
    <w:rsid w:val="00DE2210"/>
    <w:rsid w:val="00DE2A1A"/>
    <w:rsid w:val="00DE2CE2"/>
    <w:rsid w:val="00DE3000"/>
    <w:rsid w:val="00DE3612"/>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06EFE"/>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67"/>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81F"/>
    <w:rsid w:val="00E60EDE"/>
    <w:rsid w:val="00E61241"/>
    <w:rsid w:val="00E61FE4"/>
    <w:rsid w:val="00E6241F"/>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5E8B"/>
    <w:rsid w:val="00E7670A"/>
    <w:rsid w:val="00E768A5"/>
    <w:rsid w:val="00E77BAA"/>
    <w:rsid w:val="00E80094"/>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2877"/>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585"/>
    <w:rsid w:val="00EC097A"/>
    <w:rsid w:val="00EC129B"/>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3EC7"/>
    <w:rsid w:val="00F04706"/>
    <w:rsid w:val="00F04B6A"/>
    <w:rsid w:val="00F05328"/>
    <w:rsid w:val="00F0568E"/>
    <w:rsid w:val="00F0632C"/>
    <w:rsid w:val="00F066FC"/>
    <w:rsid w:val="00F06C09"/>
    <w:rsid w:val="00F06F50"/>
    <w:rsid w:val="00F07078"/>
    <w:rsid w:val="00F0746E"/>
    <w:rsid w:val="00F1039D"/>
    <w:rsid w:val="00F1087E"/>
    <w:rsid w:val="00F10D7F"/>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8CD"/>
    <w:rsid w:val="00F60BF0"/>
    <w:rsid w:val="00F61CB6"/>
    <w:rsid w:val="00F61DF9"/>
    <w:rsid w:val="00F62300"/>
    <w:rsid w:val="00F62CDB"/>
    <w:rsid w:val="00F63BCA"/>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393"/>
    <w:rsid w:val="00F8157E"/>
    <w:rsid w:val="00F821D7"/>
    <w:rsid w:val="00F85170"/>
    <w:rsid w:val="00F85E36"/>
    <w:rsid w:val="00F86567"/>
    <w:rsid w:val="00F86967"/>
    <w:rsid w:val="00F86D34"/>
    <w:rsid w:val="00F87A3E"/>
    <w:rsid w:val="00F91519"/>
    <w:rsid w:val="00F93FA7"/>
    <w:rsid w:val="00F95006"/>
    <w:rsid w:val="00F95368"/>
    <w:rsid w:val="00F95F59"/>
    <w:rsid w:val="00F97987"/>
    <w:rsid w:val="00FA00BE"/>
    <w:rsid w:val="00FA0BD3"/>
    <w:rsid w:val="00FA0E98"/>
    <w:rsid w:val="00FA0F42"/>
    <w:rsid w:val="00FA2493"/>
    <w:rsid w:val="00FA2DD2"/>
    <w:rsid w:val="00FA42AB"/>
    <w:rsid w:val="00FA4E69"/>
    <w:rsid w:val="00FA6D6A"/>
    <w:rsid w:val="00FA74AD"/>
    <w:rsid w:val="00FA770E"/>
    <w:rsid w:val="00FB027A"/>
    <w:rsid w:val="00FB0C3D"/>
    <w:rsid w:val="00FB0FBA"/>
    <w:rsid w:val="00FB23AD"/>
    <w:rsid w:val="00FB2DDF"/>
    <w:rsid w:val="00FB39EC"/>
    <w:rsid w:val="00FB3ED7"/>
    <w:rsid w:val="00FB5632"/>
    <w:rsid w:val="00FB5D3E"/>
    <w:rsid w:val="00FB6CD5"/>
    <w:rsid w:val="00FC005A"/>
    <w:rsid w:val="00FC0412"/>
    <w:rsid w:val="00FC076E"/>
    <w:rsid w:val="00FC136D"/>
    <w:rsid w:val="00FC26BC"/>
    <w:rsid w:val="00FC29C3"/>
    <w:rsid w:val="00FC3C47"/>
    <w:rsid w:val="00FC3E3C"/>
    <w:rsid w:val="00FC462F"/>
    <w:rsid w:val="00FC4645"/>
    <w:rsid w:val="00FC58EA"/>
    <w:rsid w:val="00FC5ABA"/>
    <w:rsid w:val="00FC5E30"/>
    <w:rsid w:val="00FC6271"/>
    <w:rsid w:val="00FC72F2"/>
    <w:rsid w:val="00FC7427"/>
    <w:rsid w:val="00FC7EAA"/>
    <w:rsid w:val="00FD0787"/>
    <w:rsid w:val="00FD084A"/>
    <w:rsid w:val="00FD1CF5"/>
    <w:rsid w:val="00FD2AA3"/>
    <w:rsid w:val="00FD2E38"/>
    <w:rsid w:val="00FD2FBD"/>
    <w:rsid w:val="00FD35FE"/>
    <w:rsid w:val="00FD3659"/>
    <w:rsid w:val="00FD4B02"/>
    <w:rsid w:val="00FD4F57"/>
    <w:rsid w:val="00FD5294"/>
    <w:rsid w:val="00FD5BE6"/>
    <w:rsid w:val="00FD691E"/>
    <w:rsid w:val="00FD7C3C"/>
    <w:rsid w:val="00FE093E"/>
    <w:rsid w:val="00FE0A40"/>
    <w:rsid w:val="00FE14FD"/>
    <w:rsid w:val="00FE23DB"/>
    <w:rsid w:val="00FE274C"/>
    <w:rsid w:val="00FE2AC0"/>
    <w:rsid w:val="00FE2C5A"/>
    <w:rsid w:val="00FE51CF"/>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58"/>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paragraph" w:customStyle="1" w:styleId="m2215305591843233229msolistparagraph">
    <w:name w:val="m_2215305591843233229msolistparagraph"/>
    <w:basedOn w:val="Normal"/>
    <w:rsid w:val="00FC58EA"/>
    <w:pPr>
      <w:spacing w:before="100" w:beforeAutospacing="1" w:after="100" w:afterAutospacing="1"/>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0592485">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56052356">
      <w:bodyDiv w:val="1"/>
      <w:marLeft w:val="0"/>
      <w:marRight w:val="0"/>
      <w:marTop w:val="0"/>
      <w:marBottom w:val="0"/>
      <w:divBdr>
        <w:top w:val="none" w:sz="0" w:space="0" w:color="auto"/>
        <w:left w:val="none" w:sz="0" w:space="0" w:color="auto"/>
        <w:bottom w:val="none" w:sz="0" w:space="0" w:color="auto"/>
        <w:right w:val="none" w:sz="0" w:space="0" w:color="auto"/>
      </w:divBdr>
    </w:div>
    <w:div w:id="73162745">
      <w:bodyDiv w:val="1"/>
      <w:marLeft w:val="0"/>
      <w:marRight w:val="0"/>
      <w:marTop w:val="0"/>
      <w:marBottom w:val="0"/>
      <w:divBdr>
        <w:top w:val="none" w:sz="0" w:space="0" w:color="auto"/>
        <w:left w:val="none" w:sz="0" w:space="0" w:color="auto"/>
        <w:bottom w:val="none" w:sz="0" w:space="0" w:color="auto"/>
        <w:right w:val="none" w:sz="0" w:space="0" w:color="auto"/>
      </w:divBdr>
    </w:div>
    <w:div w:id="94985576">
      <w:bodyDiv w:val="1"/>
      <w:marLeft w:val="0"/>
      <w:marRight w:val="0"/>
      <w:marTop w:val="0"/>
      <w:marBottom w:val="0"/>
      <w:divBdr>
        <w:top w:val="none" w:sz="0" w:space="0" w:color="auto"/>
        <w:left w:val="none" w:sz="0" w:space="0" w:color="auto"/>
        <w:bottom w:val="none" w:sz="0" w:space="0" w:color="auto"/>
        <w:right w:val="none" w:sz="0" w:space="0" w:color="auto"/>
      </w:divBdr>
      <w:divsChild>
        <w:div w:id="1070273988">
          <w:marLeft w:val="360"/>
          <w:marRight w:val="0"/>
          <w:marTop w:val="200"/>
          <w:marBottom w:val="0"/>
          <w:divBdr>
            <w:top w:val="none" w:sz="0" w:space="0" w:color="auto"/>
            <w:left w:val="none" w:sz="0" w:space="0" w:color="auto"/>
            <w:bottom w:val="none" w:sz="0" w:space="0" w:color="auto"/>
            <w:right w:val="none" w:sz="0" w:space="0" w:color="auto"/>
          </w:divBdr>
        </w:div>
      </w:divsChild>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58030410">
      <w:bodyDiv w:val="1"/>
      <w:marLeft w:val="0"/>
      <w:marRight w:val="0"/>
      <w:marTop w:val="0"/>
      <w:marBottom w:val="0"/>
      <w:divBdr>
        <w:top w:val="none" w:sz="0" w:space="0" w:color="auto"/>
        <w:left w:val="none" w:sz="0" w:space="0" w:color="auto"/>
        <w:bottom w:val="none" w:sz="0" w:space="0" w:color="auto"/>
        <w:right w:val="none" w:sz="0" w:space="0" w:color="auto"/>
      </w:divBdr>
      <w:divsChild>
        <w:div w:id="1292051107">
          <w:marLeft w:val="360"/>
          <w:marRight w:val="0"/>
          <w:marTop w:val="200"/>
          <w:marBottom w:val="0"/>
          <w:divBdr>
            <w:top w:val="none" w:sz="0" w:space="0" w:color="auto"/>
            <w:left w:val="none" w:sz="0" w:space="0" w:color="auto"/>
            <w:bottom w:val="none" w:sz="0" w:space="0" w:color="auto"/>
            <w:right w:val="none" w:sz="0" w:space="0" w:color="auto"/>
          </w:divBdr>
        </w:div>
        <w:div w:id="1527866471">
          <w:marLeft w:val="1080"/>
          <w:marRight w:val="0"/>
          <w:marTop w:val="100"/>
          <w:marBottom w:val="0"/>
          <w:divBdr>
            <w:top w:val="none" w:sz="0" w:space="0" w:color="auto"/>
            <w:left w:val="none" w:sz="0" w:space="0" w:color="auto"/>
            <w:bottom w:val="none" w:sz="0" w:space="0" w:color="auto"/>
            <w:right w:val="none" w:sz="0" w:space="0" w:color="auto"/>
          </w:divBdr>
        </w:div>
        <w:div w:id="313803337">
          <w:marLeft w:val="1080"/>
          <w:marRight w:val="0"/>
          <w:marTop w:val="100"/>
          <w:marBottom w:val="0"/>
          <w:divBdr>
            <w:top w:val="none" w:sz="0" w:space="0" w:color="auto"/>
            <w:left w:val="none" w:sz="0" w:space="0" w:color="auto"/>
            <w:bottom w:val="none" w:sz="0" w:space="0" w:color="auto"/>
            <w:right w:val="none" w:sz="0" w:space="0" w:color="auto"/>
          </w:divBdr>
        </w:div>
      </w:divsChild>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1269261">
      <w:bodyDiv w:val="1"/>
      <w:marLeft w:val="0"/>
      <w:marRight w:val="0"/>
      <w:marTop w:val="0"/>
      <w:marBottom w:val="0"/>
      <w:divBdr>
        <w:top w:val="none" w:sz="0" w:space="0" w:color="auto"/>
        <w:left w:val="none" w:sz="0" w:space="0" w:color="auto"/>
        <w:bottom w:val="none" w:sz="0" w:space="0" w:color="auto"/>
        <w:right w:val="none" w:sz="0" w:space="0" w:color="auto"/>
      </w:divBdr>
    </w:div>
    <w:div w:id="373583844">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3844945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598176691">
      <w:bodyDiv w:val="1"/>
      <w:marLeft w:val="0"/>
      <w:marRight w:val="0"/>
      <w:marTop w:val="0"/>
      <w:marBottom w:val="0"/>
      <w:divBdr>
        <w:top w:val="none" w:sz="0" w:space="0" w:color="auto"/>
        <w:left w:val="none" w:sz="0" w:space="0" w:color="auto"/>
        <w:bottom w:val="none" w:sz="0" w:space="0" w:color="auto"/>
        <w:right w:val="none" w:sz="0" w:space="0" w:color="auto"/>
      </w:divBdr>
      <w:divsChild>
        <w:div w:id="1422529728">
          <w:marLeft w:val="360"/>
          <w:marRight w:val="0"/>
          <w:marTop w:val="200"/>
          <w:marBottom w:val="0"/>
          <w:divBdr>
            <w:top w:val="none" w:sz="0" w:space="0" w:color="auto"/>
            <w:left w:val="none" w:sz="0" w:space="0" w:color="auto"/>
            <w:bottom w:val="none" w:sz="0" w:space="0" w:color="auto"/>
            <w:right w:val="none" w:sz="0" w:space="0" w:color="auto"/>
          </w:divBdr>
        </w:div>
      </w:divsChild>
    </w:div>
    <w:div w:id="616372392">
      <w:bodyDiv w:val="1"/>
      <w:marLeft w:val="0"/>
      <w:marRight w:val="0"/>
      <w:marTop w:val="0"/>
      <w:marBottom w:val="0"/>
      <w:divBdr>
        <w:top w:val="none" w:sz="0" w:space="0" w:color="auto"/>
        <w:left w:val="none" w:sz="0" w:space="0" w:color="auto"/>
        <w:bottom w:val="none" w:sz="0" w:space="0" w:color="auto"/>
        <w:right w:val="none" w:sz="0" w:space="0" w:color="auto"/>
      </w:divBdr>
    </w:div>
    <w:div w:id="622034061">
      <w:bodyDiv w:val="1"/>
      <w:marLeft w:val="0"/>
      <w:marRight w:val="0"/>
      <w:marTop w:val="0"/>
      <w:marBottom w:val="0"/>
      <w:divBdr>
        <w:top w:val="none" w:sz="0" w:space="0" w:color="auto"/>
        <w:left w:val="none" w:sz="0" w:space="0" w:color="auto"/>
        <w:bottom w:val="none" w:sz="0" w:space="0" w:color="auto"/>
        <w:right w:val="none" w:sz="0" w:space="0" w:color="auto"/>
      </w:divBdr>
      <w:divsChild>
        <w:div w:id="13651287">
          <w:marLeft w:val="360"/>
          <w:marRight w:val="0"/>
          <w:marTop w:val="200"/>
          <w:marBottom w:val="0"/>
          <w:divBdr>
            <w:top w:val="none" w:sz="0" w:space="0" w:color="auto"/>
            <w:left w:val="none" w:sz="0" w:space="0" w:color="auto"/>
            <w:bottom w:val="none" w:sz="0" w:space="0" w:color="auto"/>
            <w:right w:val="none" w:sz="0" w:space="0" w:color="auto"/>
          </w:divBdr>
        </w:div>
      </w:divsChild>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10962999">
      <w:bodyDiv w:val="1"/>
      <w:marLeft w:val="0"/>
      <w:marRight w:val="0"/>
      <w:marTop w:val="0"/>
      <w:marBottom w:val="0"/>
      <w:divBdr>
        <w:top w:val="none" w:sz="0" w:space="0" w:color="auto"/>
        <w:left w:val="none" w:sz="0" w:space="0" w:color="auto"/>
        <w:bottom w:val="none" w:sz="0" w:space="0" w:color="auto"/>
        <w:right w:val="none" w:sz="0" w:space="0" w:color="auto"/>
      </w:divBdr>
    </w:div>
    <w:div w:id="718433235">
      <w:bodyDiv w:val="1"/>
      <w:marLeft w:val="0"/>
      <w:marRight w:val="0"/>
      <w:marTop w:val="0"/>
      <w:marBottom w:val="0"/>
      <w:divBdr>
        <w:top w:val="none" w:sz="0" w:space="0" w:color="auto"/>
        <w:left w:val="none" w:sz="0" w:space="0" w:color="auto"/>
        <w:bottom w:val="none" w:sz="0" w:space="0" w:color="auto"/>
        <w:right w:val="none" w:sz="0" w:space="0" w:color="auto"/>
      </w:divBdr>
      <w:divsChild>
        <w:div w:id="600642979">
          <w:marLeft w:val="360"/>
          <w:marRight w:val="0"/>
          <w:marTop w:val="20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61604886">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779686248">
      <w:bodyDiv w:val="1"/>
      <w:marLeft w:val="0"/>
      <w:marRight w:val="0"/>
      <w:marTop w:val="0"/>
      <w:marBottom w:val="0"/>
      <w:divBdr>
        <w:top w:val="none" w:sz="0" w:space="0" w:color="auto"/>
        <w:left w:val="none" w:sz="0" w:space="0" w:color="auto"/>
        <w:bottom w:val="none" w:sz="0" w:space="0" w:color="auto"/>
        <w:right w:val="none" w:sz="0" w:space="0" w:color="auto"/>
      </w:divBdr>
    </w:div>
    <w:div w:id="826167438">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861745893">
      <w:bodyDiv w:val="1"/>
      <w:marLeft w:val="0"/>
      <w:marRight w:val="0"/>
      <w:marTop w:val="0"/>
      <w:marBottom w:val="0"/>
      <w:divBdr>
        <w:top w:val="none" w:sz="0" w:space="0" w:color="auto"/>
        <w:left w:val="none" w:sz="0" w:space="0" w:color="auto"/>
        <w:bottom w:val="none" w:sz="0" w:space="0" w:color="auto"/>
        <w:right w:val="none" w:sz="0" w:space="0" w:color="auto"/>
      </w:divBdr>
      <w:divsChild>
        <w:div w:id="1214317606">
          <w:marLeft w:val="360"/>
          <w:marRight w:val="0"/>
          <w:marTop w:val="200"/>
          <w:marBottom w:val="0"/>
          <w:divBdr>
            <w:top w:val="none" w:sz="0" w:space="0" w:color="auto"/>
            <w:left w:val="none" w:sz="0" w:space="0" w:color="auto"/>
            <w:bottom w:val="none" w:sz="0" w:space="0" w:color="auto"/>
            <w:right w:val="none" w:sz="0" w:space="0" w:color="auto"/>
          </w:divBdr>
        </w:div>
      </w:divsChild>
    </w:div>
    <w:div w:id="891574161">
      <w:bodyDiv w:val="1"/>
      <w:marLeft w:val="0"/>
      <w:marRight w:val="0"/>
      <w:marTop w:val="0"/>
      <w:marBottom w:val="0"/>
      <w:divBdr>
        <w:top w:val="none" w:sz="0" w:space="0" w:color="auto"/>
        <w:left w:val="none" w:sz="0" w:space="0" w:color="auto"/>
        <w:bottom w:val="none" w:sz="0" w:space="0" w:color="auto"/>
        <w:right w:val="none" w:sz="0" w:space="0" w:color="auto"/>
      </w:divBdr>
      <w:divsChild>
        <w:div w:id="1577863054">
          <w:marLeft w:val="360"/>
          <w:marRight w:val="0"/>
          <w:marTop w:val="200"/>
          <w:marBottom w:val="0"/>
          <w:divBdr>
            <w:top w:val="none" w:sz="0" w:space="0" w:color="auto"/>
            <w:left w:val="none" w:sz="0" w:space="0" w:color="auto"/>
            <w:bottom w:val="none" w:sz="0" w:space="0" w:color="auto"/>
            <w:right w:val="none" w:sz="0" w:space="0" w:color="auto"/>
          </w:divBdr>
        </w:div>
      </w:divsChild>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03181865">
      <w:bodyDiv w:val="1"/>
      <w:marLeft w:val="0"/>
      <w:marRight w:val="0"/>
      <w:marTop w:val="0"/>
      <w:marBottom w:val="0"/>
      <w:divBdr>
        <w:top w:val="none" w:sz="0" w:space="0" w:color="auto"/>
        <w:left w:val="none" w:sz="0" w:space="0" w:color="auto"/>
        <w:bottom w:val="none" w:sz="0" w:space="0" w:color="auto"/>
        <w:right w:val="none" w:sz="0" w:space="0" w:color="auto"/>
      </w:divBdr>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247963145">
      <w:bodyDiv w:val="1"/>
      <w:marLeft w:val="0"/>
      <w:marRight w:val="0"/>
      <w:marTop w:val="0"/>
      <w:marBottom w:val="0"/>
      <w:divBdr>
        <w:top w:val="none" w:sz="0" w:space="0" w:color="auto"/>
        <w:left w:val="none" w:sz="0" w:space="0" w:color="auto"/>
        <w:bottom w:val="none" w:sz="0" w:space="0" w:color="auto"/>
        <w:right w:val="none" w:sz="0" w:space="0" w:color="auto"/>
      </w:divBdr>
    </w:div>
    <w:div w:id="1265335401">
      <w:bodyDiv w:val="1"/>
      <w:marLeft w:val="0"/>
      <w:marRight w:val="0"/>
      <w:marTop w:val="0"/>
      <w:marBottom w:val="0"/>
      <w:divBdr>
        <w:top w:val="none" w:sz="0" w:space="0" w:color="auto"/>
        <w:left w:val="none" w:sz="0" w:space="0" w:color="auto"/>
        <w:bottom w:val="none" w:sz="0" w:space="0" w:color="auto"/>
        <w:right w:val="none" w:sz="0" w:space="0" w:color="auto"/>
      </w:divBdr>
    </w:div>
    <w:div w:id="1275359241">
      <w:bodyDiv w:val="1"/>
      <w:marLeft w:val="0"/>
      <w:marRight w:val="0"/>
      <w:marTop w:val="0"/>
      <w:marBottom w:val="0"/>
      <w:divBdr>
        <w:top w:val="none" w:sz="0" w:space="0" w:color="auto"/>
        <w:left w:val="none" w:sz="0" w:space="0" w:color="auto"/>
        <w:bottom w:val="none" w:sz="0" w:space="0" w:color="auto"/>
        <w:right w:val="none" w:sz="0" w:space="0" w:color="auto"/>
      </w:divBdr>
      <w:divsChild>
        <w:div w:id="1112358369">
          <w:marLeft w:val="360"/>
          <w:marRight w:val="0"/>
          <w:marTop w:val="200"/>
          <w:marBottom w:val="0"/>
          <w:divBdr>
            <w:top w:val="none" w:sz="0" w:space="0" w:color="auto"/>
            <w:left w:val="none" w:sz="0" w:space="0" w:color="auto"/>
            <w:bottom w:val="none" w:sz="0" w:space="0" w:color="auto"/>
            <w:right w:val="none" w:sz="0" w:space="0" w:color="auto"/>
          </w:divBdr>
        </w:div>
        <w:div w:id="1847594270">
          <w:marLeft w:val="360"/>
          <w:marRight w:val="0"/>
          <w:marTop w:val="200"/>
          <w:marBottom w:val="0"/>
          <w:divBdr>
            <w:top w:val="none" w:sz="0" w:space="0" w:color="auto"/>
            <w:left w:val="none" w:sz="0" w:space="0" w:color="auto"/>
            <w:bottom w:val="none" w:sz="0" w:space="0" w:color="auto"/>
            <w:right w:val="none" w:sz="0" w:space="0" w:color="auto"/>
          </w:divBdr>
        </w:div>
      </w:divsChild>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53923216">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448505707">
      <w:bodyDiv w:val="1"/>
      <w:marLeft w:val="0"/>
      <w:marRight w:val="0"/>
      <w:marTop w:val="0"/>
      <w:marBottom w:val="0"/>
      <w:divBdr>
        <w:top w:val="none" w:sz="0" w:space="0" w:color="auto"/>
        <w:left w:val="none" w:sz="0" w:space="0" w:color="auto"/>
        <w:bottom w:val="none" w:sz="0" w:space="0" w:color="auto"/>
        <w:right w:val="none" w:sz="0" w:space="0" w:color="auto"/>
      </w:divBdr>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18347534">
      <w:bodyDiv w:val="1"/>
      <w:marLeft w:val="0"/>
      <w:marRight w:val="0"/>
      <w:marTop w:val="0"/>
      <w:marBottom w:val="0"/>
      <w:divBdr>
        <w:top w:val="none" w:sz="0" w:space="0" w:color="auto"/>
        <w:left w:val="none" w:sz="0" w:space="0" w:color="auto"/>
        <w:bottom w:val="none" w:sz="0" w:space="0" w:color="auto"/>
        <w:right w:val="none" w:sz="0" w:space="0" w:color="auto"/>
      </w:divBdr>
    </w:div>
    <w:div w:id="1555891029">
      <w:bodyDiv w:val="1"/>
      <w:marLeft w:val="0"/>
      <w:marRight w:val="0"/>
      <w:marTop w:val="0"/>
      <w:marBottom w:val="0"/>
      <w:divBdr>
        <w:top w:val="none" w:sz="0" w:space="0" w:color="auto"/>
        <w:left w:val="none" w:sz="0" w:space="0" w:color="auto"/>
        <w:bottom w:val="none" w:sz="0" w:space="0" w:color="auto"/>
        <w:right w:val="none" w:sz="0" w:space="0" w:color="auto"/>
      </w:divBdr>
      <w:divsChild>
        <w:div w:id="1172912438">
          <w:marLeft w:val="360"/>
          <w:marRight w:val="0"/>
          <w:marTop w:val="200"/>
          <w:marBottom w:val="0"/>
          <w:divBdr>
            <w:top w:val="none" w:sz="0" w:space="0" w:color="auto"/>
            <w:left w:val="none" w:sz="0" w:space="0" w:color="auto"/>
            <w:bottom w:val="none" w:sz="0" w:space="0" w:color="auto"/>
            <w:right w:val="none" w:sz="0" w:space="0" w:color="auto"/>
          </w:divBdr>
        </w:div>
      </w:divsChild>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44196407">
      <w:bodyDiv w:val="1"/>
      <w:marLeft w:val="0"/>
      <w:marRight w:val="0"/>
      <w:marTop w:val="0"/>
      <w:marBottom w:val="0"/>
      <w:divBdr>
        <w:top w:val="none" w:sz="0" w:space="0" w:color="auto"/>
        <w:left w:val="none" w:sz="0" w:space="0" w:color="auto"/>
        <w:bottom w:val="none" w:sz="0" w:space="0" w:color="auto"/>
        <w:right w:val="none" w:sz="0" w:space="0" w:color="auto"/>
      </w:divBdr>
    </w:div>
    <w:div w:id="1717583920">
      <w:bodyDiv w:val="1"/>
      <w:marLeft w:val="0"/>
      <w:marRight w:val="0"/>
      <w:marTop w:val="0"/>
      <w:marBottom w:val="0"/>
      <w:divBdr>
        <w:top w:val="none" w:sz="0" w:space="0" w:color="auto"/>
        <w:left w:val="none" w:sz="0" w:space="0" w:color="auto"/>
        <w:bottom w:val="none" w:sz="0" w:space="0" w:color="auto"/>
        <w:right w:val="none" w:sz="0" w:space="0" w:color="auto"/>
      </w:divBdr>
    </w:div>
    <w:div w:id="1747535875">
      <w:bodyDiv w:val="1"/>
      <w:marLeft w:val="0"/>
      <w:marRight w:val="0"/>
      <w:marTop w:val="0"/>
      <w:marBottom w:val="0"/>
      <w:divBdr>
        <w:top w:val="none" w:sz="0" w:space="0" w:color="auto"/>
        <w:left w:val="none" w:sz="0" w:space="0" w:color="auto"/>
        <w:bottom w:val="none" w:sz="0" w:space="0" w:color="auto"/>
        <w:right w:val="none" w:sz="0" w:space="0" w:color="auto"/>
      </w:divBdr>
      <w:divsChild>
        <w:div w:id="1157383793">
          <w:marLeft w:val="1166"/>
          <w:marRight w:val="0"/>
          <w:marTop w:val="0"/>
          <w:marBottom w:val="0"/>
          <w:divBdr>
            <w:top w:val="none" w:sz="0" w:space="0" w:color="auto"/>
            <w:left w:val="none" w:sz="0" w:space="0" w:color="auto"/>
            <w:bottom w:val="none" w:sz="0" w:space="0" w:color="auto"/>
            <w:right w:val="none" w:sz="0" w:space="0" w:color="auto"/>
          </w:divBdr>
        </w:div>
      </w:divsChild>
    </w:div>
    <w:div w:id="1773865608">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790272019">
      <w:bodyDiv w:val="1"/>
      <w:marLeft w:val="0"/>
      <w:marRight w:val="0"/>
      <w:marTop w:val="0"/>
      <w:marBottom w:val="0"/>
      <w:divBdr>
        <w:top w:val="none" w:sz="0" w:space="0" w:color="auto"/>
        <w:left w:val="none" w:sz="0" w:space="0" w:color="auto"/>
        <w:bottom w:val="none" w:sz="0" w:space="0" w:color="auto"/>
        <w:right w:val="none" w:sz="0" w:space="0" w:color="auto"/>
      </w:divBdr>
    </w:div>
    <w:div w:id="1832746585">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 w:id="1963151262">
      <w:bodyDiv w:val="1"/>
      <w:marLeft w:val="0"/>
      <w:marRight w:val="0"/>
      <w:marTop w:val="0"/>
      <w:marBottom w:val="0"/>
      <w:divBdr>
        <w:top w:val="none" w:sz="0" w:space="0" w:color="auto"/>
        <w:left w:val="none" w:sz="0" w:space="0" w:color="auto"/>
        <w:bottom w:val="none" w:sz="0" w:space="0" w:color="auto"/>
        <w:right w:val="none" w:sz="0" w:space="0" w:color="auto"/>
      </w:divBdr>
      <w:divsChild>
        <w:div w:id="807472195">
          <w:marLeft w:val="360"/>
          <w:marRight w:val="0"/>
          <w:marTop w:val="200"/>
          <w:marBottom w:val="0"/>
          <w:divBdr>
            <w:top w:val="none" w:sz="0" w:space="0" w:color="auto"/>
            <w:left w:val="none" w:sz="0" w:space="0" w:color="auto"/>
            <w:bottom w:val="none" w:sz="0" w:space="0" w:color="auto"/>
            <w:right w:val="none" w:sz="0" w:space="0" w:color="auto"/>
          </w:divBdr>
        </w:div>
      </w:divsChild>
    </w:div>
    <w:div w:id="2145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ExIku_eVt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CbZSKei29U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YDbowv_V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17778</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2023-09-25T16:43:00Z</dcterms:created>
  <dcterms:modified xsi:type="dcterms:W3CDTF">2023-09-25T16:43:00Z</dcterms:modified>
</cp:coreProperties>
</file>